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5D15" w:rsidRDefault="007060BD">
      <w:pPr>
        <w:widowControl w:val="0"/>
        <w:jc w:val="center"/>
      </w:pPr>
      <w:r>
        <w:rPr>
          <w:b/>
          <w:sz w:val="28"/>
          <w:szCs w:val="28"/>
        </w:rPr>
        <w:t>Федеральное государственное образовательное бюджетное учреждение</w:t>
      </w:r>
    </w:p>
    <w:p w:rsidR="00985D15" w:rsidRDefault="007060BD">
      <w:pPr>
        <w:widowControl w:val="0"/>
        <w:jc w:val="center"/>
      </w:pPr>
      <w:r>
        <w:rPr>
          <w:b/>
          <w:sz w:val="28"/>
          <w:szCs w:val="28"/>
        </w:rPr>
        <w:t>высшего образования</w:t>
      </w:r>
    </w:p>
    <w:p w:rsidR="00985D15" w:rsidRDefault="007060BD">
      <w:pPr>
        <w:widowControl w:val="0"/>
        <w:jc w:val="center"/>
      </w:pPr>
      <w:r>
        <w:rPr>
          <w:b/>
          <w:sz w:val="28"/>
          <w:szCs w:val="28"/>
        </w:rPr>
        <w:t>«ФИНАНСОВЫЙ УНИВЕРСИТЕТ ПРИ ПРАВИТЕЛЬСТВЕ</w:t>
      </w:r>
    </w:p>
    <w:p w:rsidR="00985D15" w:rsidRDefault="007060BD">
      <w:pPr>
        <w:widowControl w:val="0"/>
        <w:jc w:val="center"/>
      </w:pPr>
      <w:r>
        <w:rPr>
          <w:b/>
          <w:sz w:val="28"/>
          <w:szCs w:val="28"/>
        </w:rPr>
        <w:t>РОССИЙСКОЙ ФЕДЕРАЦИИ»</w:t>
      </w:r>
    </w:p>
    <w:p w:rsidR="00985D15" w:rsidRDefault="007060BD">
      <w:pPr>
        <w:widowControl w:val="0"/>
        <w:jc w:val="center"/>
      </w:pPr>
      <w:r>
        <w:rPr>
          <w:sz w:val="28"/>
          <w:szCs w:val="28"/>
        </w:rPr>
        <w:t>(Финансовый университет)</w:t>
      </w:r>
    </w:p>
    <w:p w:rsidR="00985D15" w:rsidRDefault="00985D15">
      <w:pPr>
        <w:widowControl w:val="0"/>
        <w:jc w:val="center"/>
        <w:rPr>
          <w:b/>
          <w:sz w:val="28"/>
          <w:szCs w:val="28"/>
        </w:rPr>
      </w:pPr>
    </w:p>
    <w:p w:rsidR="00985D15" w:rsidRDefault="007060BD">
      <w:pPr>
        <w:spacing w:after="114"/>
        <w:ind w:right="-1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Кафедра «Финансовый контроль и казначейское дело»</w:t>
      </w:r>
      <w:r>
        <w:rPr>
          <w:b/>
          <w:bCs/>
          <w:sz w:val="28"/>
          <w:szCs w:val="28"/>
        </w:rPr>
        <w:br/>
        <w:t>Финансового факультета</w:t>
      </w:r>
    </w:p>
    <w:p w:rsidR="00985D15" w:rsidRDefault="00985D15">
      <w:pPr>
        <w:spacing w:after="114"/>
        <w:ind w:right="-1"/>
        <w:jc w:val="center"/>
        <w:rPr>
          <w:b/>
          <w:sz w:val="28"/>
          <w:szCs w:val="28"/>
        </w:rPr>
      </w:pPr>
    </w:p>
    <w:p w:rsidR="00985D15" w:rsidRDefault="00985D15">
      <w:pPr>
        <w:spacing w:after="114"/>
        <w:ind w:right="-1"/>
        <w:jc w:val="center"/>
        <w:rPr>
          <w:b/>
          <w:sz w:val="28"/>
          <w:szCs w:val="28"/>
        </w:rPr>
      </w:pPr>
    </w:p>
    <w:tbl>
      <w:tblPr>
        <w:tblW w:w="9606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4503"/>
        <w:gridCol w:w="5103"/>
      </w:tblGrid>
      <w:tr w:rsidR="00985D15">
        <w:tc>
          <w:tcPr>
            <w:tcW w:w="4503" w:type="dxa"/>
          </w:tcPr>
          <w:p w:rsidR="00985D15" w:rsidRDefault="00985D15">
            <w:pPr>
              <w:widowControl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5102" w:type="dxa"/>
          </w:tcPr>
          <w:p w:rsidR="00985D15" w:rsidRDefault="007060BD">
            <w:pPr>
              <w:widowControl w:val="0"/>
              <w:ind w:left="315" w:firstLine="29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УТВЕРЖДАЮ</w:t>
            </w:r>
          </w:p>
          <w:p w:rsidR="00985D15" w:rsidRDefault="00985D15">
            <w:pPr>
              <w:widowControl w:val="0"/>
              <w:ind w:left="315" w:firstLine="290"/>
              <w:rPr>
                <w:b/>
                <w:sz w:val="12"/>
                <w:szCs w:val="12"/>
              </w:rPr>
            </w:pPr>
          </w:p>
          <w:p w:rsidR="00985D15" w:rsidRDefault="007060BD">
            <w:pPr>
              <w:widowControl w:val="0"/>
              <w:ind w:left="60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Проректор по учебной и </w:t>
            </w:r>
          </w:p>
          <w:p w:rsidR="00985D15" w:rsidRDefault="007060BD">
            <w:pPr>
              <w:widowControl w:val="0"/>
              <w:ind w:left="60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методической работе</w:t>
            </w:r>
          </w:p>
          <w:p w:rsidR="00985D15" w:rsidRDefault="00985D15">
            <w:pPr>
              <w:widowControl w:val="0"/>
              <w:ind w:left="603"/>
              <w:rPr>
                <w:sz w:val="28"/>
                <w:szCs w:val="28"/>
              </w:rPr>
            </w:pPr>
          </w:p>
          <w:p w:rsidR="00985D15" w:rsidRDefault="007060BD">
            <w:pPr>
              <w:widowControl w:val="0"/>
              <w:spacing w:before="240" w:after="240"/>
              <w:ind w:left="318" w:firstLine="28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  Е. А. Каменева</w:t>
            </w:r>
          </w:p>
          <w:p w:rsidR="00985D15" w:rsidRDefault="007060BD" w:rsidP="0077304B">
            <w:pPr>
              <w:widowControl w:val="0"/>
              <w:spacing w:before="240" w:after="240"/>
              <w:ind w:left="318" w:firstLine="28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</w:t>
            </w:r>
            <w:r w:rsidR="0077304B">
              <w:rPr>
                <w:sz w:val="28"/>
                <w:szCs w:val="28"/>
              </w:rPr>
              <w:t>27</w:t>
            </w:r>
            <w:r>
              <w:rPr>
                <w:sz w:val="28"/>
                <w:szCs w:val="28"/>
              </w:rPr>
              <w:t>_» ___</w:t>
            </w:r>
            <w:r w:rsidR="0077304B">
              <w:rPr>
                <w:sz w:val="28"/>
                <w:szCs w:val="28"/>
              </w:rPr>
              <w:t>июня</w:t>
            </w:r>
            <w:r>
              <w:rPr>
                <w:sz w:val="28"/>
                <w:szCs w:val="28"/>
              </w:rPr>
              <w:t>__ 20</w:t>
            </w:r>
            <w:r w:rsidR="0077304B">
              <w:rPr>
                <w:sz w:val="28"/>
                <w:szCs w:val="28"/>
              </w:rPr>
              <w:t xml:space="preserve">24 </w:t>
            </w:r>
            <w:bookmarkStart w:id="0" w:name="_GoBack"/>
            <w:bookmarkEnd w:id="0"/>
            <w:r>
              <w:rPr>
                <w:sz w:val="28"/>
                <w:szCs w:val="28"/>
              </w:rPr>
              <w:t>г.</w:t>
            </w:r>
          </w:p>
        </w:tc>
      </w:tr>
    </w:tbl>
    <w:p w:rsidR="00985D15" w:rsidRDefault="00985D15">
      <w:pPr>
        <w:pStyle w:val="af4"/>
        <w:ind w:right="-1"/>
        <w:rPr>
          <w:sz w:val="32"/>
          <w:szCs w:val="32"/>
        </w:rPr>
      </w:pPr>
    </w:p>
    <w:p w:rsidR="00985D15" w:rsidRDefault="00985D15">
      <w:pPr>
        <w:pStyle w:val="af4"/>
        <w:ind w:right="-1"/>
        <w:rPr>
          <w:sz w:val="32"/>
          <w:szCs w:val="32"/>
        </w:rPr>
      </w:pPr>
    </w:p>
    <w:p w:rsidR="00985D15" w:rsidRDefault="007060BD">
      <w:pPr>
        <w:pStyle w:val="af4"/>
        <w:ind w:right="-1"/>
      </w:pPr>
      <w:r>
        <w:rPr>
          <w:sz w:val="32"/>
          <w:szCs w:val="32"/>
        </w:rPr>
        <w:t xml:space="preserve">Е. А. Федченко </w:t>
      </w:r>
    </w:p>
    <w:p w:rsidR="00985D15" w:rsidRDefault="00985D15">
      <w:pPr>
        <w:widowControl w:val="0"/>
        <w:ind w:right="-1"/>
        <w:jc w:val="center"/>
        <w:rPr>
          <w:sz w:val="28"/>
          <w:szCs w:val="28"/>
        </w:rPr>
      </w:pPr>
    </w:p>
    <w:p w:rsidR="00985D15" w:rsidRDefault="00985D15">
      <w:pPr>
        <w:pStyle w:val="af4"/>
        <w:ind w:right="-1"/>
        <w:rPr>
          <w:b w:val="0"/>
          <w:sz w:val="28"/>
          <w:szCs w:val="28"/>
        </w:rPr>
      </w:pPr>
    </w:p>
    <w:p w:rsidR="00985D15" w:rsidRDefault="007060BD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ПРОГРАММА ПРОИЗВОДСТВЕННОЙ ПРАКТИКИ</w:t>
      </w:r>
    </w:p>
    <w:p w:rsidR="00985D15" w:rsidRDefault="00985D15">
      <w:pPr>
        <w:spacing w:line="360" w:lineRule="auto"/>
        <w:jc w:val="center"/>
        <w:rPr>
          <w:b/>
          <w:sz w:val="28"/>
          <w:szCs w:val="28"/>
        </w:rPr>
      </w:pPr>
    </w:p>
    <w:p w:rsidR="00985D15" w:rsidRDefault="007060BD">
      <w:pPr>
        <w:jc w:val="center"/>
      </w:pPr>
      <w:r>
        <w:rPr>
          <w:sz w:val="28"/>
          <w:szCs w:val="28"/>
        </w:rPr>
        <w:t xml:space="preserve">Для студентов, обучающихся по направлению подготовки                                            38.04.09 «Государственный аудит» </w:t>
      </w:r>
    </w:p>
    <w:p w:rsidR="00985D15" w:rsidRDefault="007060BD">
      <w:pPr>
        <w:jc w:val="center"/>
        <w:rPr>
          <w:rFonts w:eastAsia="Calibri"/>
          <w:bCs/>
          <w:iCs/>
          <w:sz w:val="28"/>
          <w:szCs w:val="28"/>
        </w:rPr>
      </w:pPr>
      <w:r>
        <w:rPr>
          <w:rFonts w:eastAsia="Calibri"/>
          <w:bCs/>
          <w:iCs/>
          <w:sz w:val="28"/>
          <w:szCs w:val="28"/>
        </w:rPr>
        <w:t xml:space="preserve">направленность программы магистратуры </w:t>
      </w:r>
    </w:p>
    <w:p w:rsidR="00985D15" w:rsidRDefault="007060BD">
      <w:pPr>
        <w:jc w:val="center"/>
        <w:rPr>
          <w:rFonts w:eastAsia="Calibri"/>
          <w:iCs/>
          <w:sz w:val="28"/>
        </w:rPr>
      </w:pPr>
      <w:r>
        <w:rPr>
          <w:rFonts w:eastAsia="Calibri"/>
          <w:bCs/>
          <w:iCs/>
          <w:sz w:val="28"/>
          <w:szCs w:val="28"/>
        </w:rPr>
        <w:t>«Государственный финансовый контроль, управление и аудит в цифровой экономике»</w:t>
      </w:r>
    </w:p>
    <w:p w:rsidR="00985D15" w:rsidRDefault="00985D15">
      <w:pPr>
        <w:widowControl w:val="0"/>
        <w:spacing w:line="360" w:lineRule="auto"/>
        <w:ind w:right="-1"/>
        <w:jc w:val="center"/>
        <w:rPr>
          <w:rFonts w:eastAsia="Calibri"/>
          <w:i/>
          <w:iCs/>
          <w:spacing w:val="-3"/>
          <w:sz w:val="28"/>
        </w:rPr>
      </w:pPr>
    </w:p>
    <w:p w:rsidR="00985D15" w:rsidRDefault="007060BD">
      <w:pPr>
        <w:widowControl w:val="0"/>
        <w:shd w:val="clear" w:color="auto" w:fill="FFFFFF"/>
        <w:ind w:left="28"/>
        <w:jc w:val="center"/>
      </w:pPr>
      <w:r>
        <w:rPr>
          <w:i/>
          <w:sz w:val="28"/>
          <w:szCs w:val="28"/>
        </w:rPr>
        <w:t>Ре</w:t>
      </w:r>
      <w:r>
        <w:rPr>
          <w:i/>
          <w:sz w:val="28"/>
          <w:szCs w:val="28"/>
        </w:rPr>
        <w:t>комен</w:t>
      </w:r>
      <w:r>
        <w:rPr>
          <w:i/>
          <w:sz w:val="28"/>
          <w:szCs w:val="28"/>
        </w:rPr>
        <w:t>довано Учёным советом Финансового факультета</w:t>
      </w:r>
    </w:p>
    <w:p w:rsidR="00985D15" w:rsidRDefault="007060BD">
      <w:pPr>
        <w:widowControl w:val="0"/>
        <w:shd w:val="clear" w:color="auto" w:fill="FFFFFF"/>
        <w:ind w:left="28"/>
        <w:jc w:val="center"/>
      </w:pPr>
      <w:r>
        <w:rPr>
          <w:i/>
          <w:sz w:val="28"/>
          <w:szCs w:val="28"/>
        </w:rPr>
        <w:t>(протокол № 45 от 21 мая 2024 г.)</w:t>
      </w:r>
    </w:p>
    <w:p w:rsidR="00985D15" w:rsidRDefault="00985D15">
      <w:pPr>
        <w:widowControl w:val="0"/>
        <w:shd w:val="clear" w:color="auto" w:fill="FFFFFF"/>
        <w:ind w:left="28"/>
        <w:jc w:val="center"/>
        <w:rPr>
          <w:sz w:val="28"/>
          <w:szCs w:val="28"/>
        </w:rPr>
      </w:pPr>
    </w:p>
    <w:p w:rsidR="00985D15" w:rsidRDefault="007060BD">
      <w:pPr>
        <w:widowControl w:val="0"/>
        <w:shd w:val="clear" w:color="auto" w:fill="FFFFFF"/>
        <w:ind w:left="28"/>
        <w:jc w:val="center"/>
      </w:pPr>
      <w:r>
        <w:rPr>
          <w:i/>
          <w:sz w:val="28"/>
          <w:szCs w:val="28"/>
        </w:rPr>
        <w:t>Одобрено заседанием кафедры «Финансовый контроль и казначейское дело»</w:t>
      </w:r>
    </w:p>
    <w:p w:rsidR="00985D15" w:rsidRDefault="007060BD">
      <w:pPr>
        <w:widowControl w:val="0"/>
        <w:shd w:val="clear" w:color="auto" w:fill="FFFFFF"/>
        <w:ind w:left="28"/>
        <w:jc w:val="center"/>
      </w:pPr>
      <w:r>
        <w:rPr>
          <w:rFonts w:eastAsia="Calibri"/>
          <w:i/>
          <w:iCs/>
          <w:spacing w:val="-3"/>
          <w:sz w:val="28"/>
          <w:szCs w:val="28"/>
        </w:rPr>
        <w:t>(протокол № 9 от 27 апреля 2024 г.)</w:t>
      </w:r>
    </w:p>
    <w:p w:rsidR="00985D15" w:rsidRDefault="00985D15">
      <w:pPr>
        <w:widowControl w:val="0"/>
        <w:shd w:val="clear" w:color="auto" w:fill="FFFFFF"/>
        <w:ind w:left="28"/>
        <w:jc w:val="center"/>
        <w:rPr>
          <w:rFonts w:eastAsia="Calibri"/>
          <w:i/>
          <w:iCs/>
          <w:spacing w:val="-3"/>
          <w:sz w:val="28"/>
        </w:rPr>
      </w:pPr>
    </w:p>
    <w:p w:rsidR="00985D15" w:rsidRDefault="00985D15">
      <w:pPr>
        <w:rPr>
          <w:bCs/>
          <w:sz w:val="28"/>
          <w:szCs w:val="28"/>
        </w:rPr>
      </w:pPr>
    </w:p>
    <w:p w:rsidR="00985D15" w:rsidRDefault="00985D15"/>
    <w:p w:rsidR="00985D15" w:rsidRDefault="007060BD">
      <w:pPr>
        <w:pStyle w:val="6"/>
        <w:widowControl w:val="0"/>
        <w:numPr>
          <w:ilvl w:val="5"/>
          <w:numId w:val="2"/>
        </w:numPr>
        <w:jc w:val="center"/>
      </w:pPr>
      <w:r>
        <w:rPr>
          <w:rFonts w:ascii="Times New Roman" w:hAnsi="Times New Roman" w:cs="Times New Roman"/>
          <w:bCs w:val="0"/>
          <w:sz w:val="28"/>
          <w:szCs w:val="28"/>
        </w:rPr>
        <w:t>Москва 2024</w:t>
      </w:r>
    </w:p>
    <w:p w:rsidR="00985D15" w:rsidRDefault="007060BD">
      <w:pPr>
        <w:widowControl w:val="0"/>
        <w:spacing w:before="240" w:after="60"/>
        <w:outlineLvl w:val="5"/>
      </w:pPr>
      <w:r>
        <w:rPr>
          <w:sz w:val="28"/>
          <w:szCs w:val="28"/>
        </w:rPr>
        <w:lastRenderedPageBreak/>
        <w:t>УДК   378</w:t>
      </w:r>
    </w:p>
    <w:p w:rsidR="00985D15" w:rsidRDefault="007060BD">
      <w:pPr>
        <w:widowControl w:val="0"/>
        <w:spacing w:before="240" w:after="60"/>
        <w:outlineLvl w:val="5"/>
      </w:pPr>
      <w:r>
        <w:rPr>
          <w:sz w:val="28"/>
          <w:szCs w:val="28"/>
        </w:rPr>
        <w:t>ББК   74.48</w:t>
      </w:r>
    </w:p>
    <w:p w:rsidR="00985D15" w:rsidRDefault="007060BD">
      <w:pPr>
        <w:widowControl w:val="0"/>
        <w:spacing w:before="240" w:after="60"/>
        <w:outlineLvl w:val="5"/>
      </w:pPr>
      <w:r>
        <w:rPr>
          <w:sz w:val="28"/>
          <w:szCs w:val="28"/>
        </w:rPr>
        <w:t>Ф35</w:t>
      </w:r>
    </w:p>
    <w:p w:rsidR="00985D15" w:rsidRDefault="00985D15">
      <w:pPr>
        <w:widowControl w:val="0"/>
        <w:spacing w:before="240" w:after="60"/>
        <w:outlineLvl w:val="5"/>
        <w:rPr>
          <w:shd w:val="clear" w:color="auto" w:fill="FFFF00"/>
        </w:rPr>
      </w:pPr>
    </w:p>
    <w:p w:rsidR="00985D15" w:rsidRDefault="007060BD">
      <w:pPr>
        <w:widowControl w:val="0"/>
        <w:jc w:val="both"/>
      </w:pPr>
      <w:r>
        <w:rPr>
          <w:spacing w:val="-3"/>
        </w:rPr>
        <w:t>Рецензенты:</w:t>
      </w:r>
    </w:p>
    <w:p w:rsidR="00985D15" w:rsidRDefault="007060BD">
      <w:pPr>
        <w:widowControl w:val="0"/>
        <w:jc w:val="both"/>
      </w:pPr>
      <w:r>
        <w:rPr>
          <w:spacing w:val="-3"/>
        </w:rPr>
        <w:t xml:space="preserve">И.М. Ванькович, </w:t>
      </w:r>
      <w:r>
        <w:rPr>
          <w:spacing w:val="-3"/>
        </w:rPr>
        <w:t>кандидат экономических наук, доцент кафедры «Государственный финансовый контроль»</w:t>
      </w:r>
    </w:p>
    <w:p w:rsidR="00985D15" w:rsidRDefault="007060BD">
      <w:pPr>
        <w:widowControl w:val="0"/>
        <w:jc w:val="both"/>
      </w:pPr>
      <w:r>
        <w:rPr>
          <w:spacing w:val="-3"/>
        </w:rPr>
        <w:t>Д.В. Горохова, кандидат экономических наук, старший преподаватель кафедры «Государственный финансовый контроль»</w:t>
      </w:r>
    </w:p>
    <w:p w:rsidR="00985D15" w:rsidRDefault="00985D15">
      <w:pPr>
        <w:widowControl w:val="0"/>
        <w:jc w:val="both"/>
        <w:rPr>
          <w:spacing w:val="-3"/>
        </w:rPr>
      </w:pPr>
    </w:p>
    <w:p w:rsidR="00985D15" w:rsidRDefault="007060BD">
      <w:pPr>
        <w:widowControl w:val="0"/>
        <w:jc w:val="both"/>
        <w:rPr>
          <w:sz w:val="28"/>
          <w:szCs w:val="28"/>
        </w:rPr>
      </w:pPr>
      <w:r>
        <w:rPr>
          <w:b/>
          <w:spacing w:val="-3"/>
          <w:sz w:val="28"/>
          <w:szCs w:val="28"/>
        </w:rPr>
        <w:t xml:space="preserve">Е. А. Федченко </w:t>
      </w:r>
      <w:r>
        <w:rPr>
          <w:spacing w:val="-3"/>
          <w:sz w:val="28"/>
          <w:szCs w:val="28"/>
        </w:rPr>
        <w:t xml:space="preserve">Программа производственной практики для </w:t>
      </w:r>
      <w:r>
        <w:rPr>
          <w:sz w:val="28"/>
          <w:szCs w:val="28"/>
        </w:rPr>
        <w:t>обучаю</w:t>
      </w:r>
      <w:r>
        <w:rPr>
          <w:sz w:val="28"/>
          <w:szCs w:val="28"/>
        </w:rPr>
        <w:t xml:space="preserve">щихся по направлению </w:t>
      </w:r>
      <w:r>
        <w:rPr>
          <w:rFonts w:eastAsia="Calibri"/>
          <w:iCs/>
          <w:sz w:val="28"/>
          <w:szCs w:val="28"/>
        </w:rPr>
        <w:t xml:space="preserve">38.04.09 «Государственный аудит» </w:t>
      </w:r>
      <w:r>
        <w:rPr>
          <w:rFonts w:eastAsia="Calibri"/>
          <w:bCs/>
          <w:iCs/>
          <w:sz w:val="28"/>
          <w:szCs w:val="28"/>
        </w:rPr>
        <w:t>направленность программы магистратуры «Государственный финансовый контроль, управление и аудит в цифровой экономике»</w:t>
      </w:r>
      <w:r>
        <w:rPr>
          <w:spacing w:val="-3"/>
          <w:sz w:val="28"/>
          <w:szCs w:val="28"/>
        </w:rPr>
        <w:t>. — М.: Финансовый университет, кафедра «Финансовый контроль и казначейское дело», 202</w:t>
      </w:r>
      <w:r>
        <w:rPr>
          <w:spacing w:val="-3"/>
          <w:sz w:val="28"/>
          <w:szCs w:val="28"/>
        </w:rPr>
        <w:t>4. — 40 с.</w:t>
      </w:r>
    </w:p>
    <w:p w:rsidR="00985D15" w:rsidRDefault="00985D15">
      <w:pPr>
        <w:widowControl w:val="0"/>
        <w:jc w:val="both"/>
        <w:rPr>
          <w:spacing w:val="-3"/>
        </w:rPr>
      </w:pPr>
    </w:p>
    <w:p w:rsidR="00985D15" w:rsidRDefault="007060BD">
      <w:pPr>
        <w:widowControl w:val="0"/>
        <w:jc w:val="both"/>
        <w:rPr>
          <w:spacing w:val="-3"/>
        </w:rPr>
      </w:pPr>
      <w:r>
        <w:t>Программа производственной практики определяет цели и задачи, требования к результатам, общие положения по организации и содержанию, формы отчетности по практике. В программе представлен перечень компетенций, формируемых в ходе практики, индика</w:t>
      </w:r>
      <w:r>
        <w:t>торы их достижения, порядок составления, оценки и защиты отчета о практике.</w:t>
      </w:r>
    </w:p>
    <w:p w:rsidR="00985D15" w:rsidRDefault="00985D15">
      <w:pPr>
        <w:widowControl w:val="0"/>
        <w:ind w:left="540"/>
        <w:jc w:val="both"/>
        <w:rPr>
          <w:spacing w:val="-3"/>
        </w:rPr>
      </w:pPr>
    </w:p>
    <w:p w:rsidR="00985D15" w:rsidRDefault="00985D15">
      <w:pPr>
        <w:widowControl w:val="0"/>
        <w:jc w:val="center"/>
        <w:rPr>
          <w:rFonts w:ascii="Times New Roman CYR" w:hAnsi="Times New Roman CYR" w:cs="Times New Roman CYR"/>
          <w:b/>
          <w:bCs/>
          <w:iCs/>
        </w:rPr>
      </w:pPr>
    </w:p>
    <w:p w:rsidR="00985D15" w:rsidRDefault="00985D15">
      <w:pPr>
        <w:widowControl w:val="0"/>
        <w:jc w:val="center"/>
        <w:rPr>
          <w:rFonts w:ascii="Times New Roman CYR" w:hAnsi="Times New Roman CYR" w:cs="Times New Roman CYR"/>
          <w:b/>
          <w:bCs/>
          <w:iCs/>
        </w:rPr>
      </w:pPr>
    </w:p>
    <w:p w:rsidR="00985D15" w:rsidRDefault="007060BD">
      <w:pPr>
        <w:widowControl w:val="0"/>
        <w:jc w:val="center"/>
        <w:rPr>
          <w:rFonts w:ascii="Times New Roman CYR" w:hAnsi="Times New Roman CYR" w:cs="Times New Roman CYR"/>
          <w:b/>
          <w:bCs/>
          <w:iCs/>
        </w:rPr>
      </w:pPr>
      <w:r>
        <w:rPr>
          <w:rFonts w:ascii="Times New Roman CYR" w:hAnsi="Times New Roman CYR" w:cs="Times New Roman CYR"/>
          <w:b/>
          <w:bCs/>
          <w:iCs/>
        </w:rPr>
        <w:t>Федченко Елена Алексеевна</w:t>
      </w:r>
    </w:p>
    <w:p w:rsidR="00985D15" w:rsidRDefault="00985D15">
      <w:pPr>
        <w:widowControl w:val="0"/>
        <w:ind w:right="-1"/>
        <w:jc w:val="both"/>
        <w:rPr>
          <w:rFonts w:ascii="Times New Roman CYR" w:hAnsi="Times New Roman CYR" w:cs="Times New Roman CYR"/>
          <w:b/>
          <w:bCs/>
          <w:iCs/>
          <w:spacing w:val="-3"/>
          <w:sz w:val="20"/>
          <w:szCs w:val="20"/>
        </w:rPr>
      </w:pPr>
    </w:p>
    <w:p w:rsidR="00985D15" w:rsidRDefault="00985D15">
      <w:pPr>
        <w:widowControl w:val="0"/>
        <w:ind w:right="-1"/>
        <w:jc w:val="both"/>
        <w:rPr>
          <w:spacing w:val="-3"/>
          <w:sz w:val="20"/>
          <w:szCs w:val="20"/>
        </w:rPr>
      </w:pPr>
    </w:p>
    <w:p w:rsidR="00985D15" w:rsidRDefault="00985D15">
      <w:pPr>
        <w:widowControl w:val="0"/>
        <w:ind w:right="-1"/>
        <w:jc w:val="both"/>
        <w:rPr>
          <w:spacing w:val="-3"/>
          <w:sz w:val="20"/>
          <w:szCs w:val="20"/>
        </w:rPr>
      </w:pPr>
    </w:p>
    <w:p w:rsidR="00985D15" w:rsidRDefault="007060BD">
      <w:pPr>
        <w:widowControl w:val="0"/>
        <w:ind w:right="-1"/>
        <w:jc w:val="center"/>
      </w:pPr>
      <w:r>
        <w:rPr>
          <w:b/>
        </w:rPr>
        <w:t>ПРОГРАММА ПРОИЗВОДСТВЕННОЙ ПРАКТИКИ</w:t>
      </w:r>
    </w:p>
    <w:p w:rsidR="00985D15" w:rsidRDefault="007060BD">
      <w:pPr>
        <w:widowControl w:val="0"/>
        <w:tabs>
          <w:tab w:val="left" w:pos="7425"/>
        </w:tabs>
        <w:ind w:right="-1"/>
      </w:pPr>
      <w:r>
        <w:tab/>
      </w:r>
    </w:p>
    <w:p w:rsidR="00985D15" w:rsidRDefault="00985D15">
      <w:pPr>
        <w:widowControl w:val="0"/>
        <w:ind w:right="-1"/>
        <w:jc w:val="center"/>
        <w:rPr>
          <w:sz w:val="26"/>
          <w:szCs w:val="26"/>
        </w:rPr>
      </w:pPr>
    </w:p>
    <w:p w:rsidR="00985D15" w:rsidRDefault="00985D15">
      <w:pPr>
        <w:widowControl w:val="0"/>
        <w:ind w:right="-1"/>
        <w:jc w:val="center"/>
      </w:pPr>
    </w:p>
    <w:p w:rsidR="00985D15" w:rsidRDefault="00985D15">
      <w:pPr>
        <w:widowControl w:val="0"/>
        <w:ind w:right="-1"/>
        <w:jc w:val="center"/>
      </w:pPr>
    </w:p>
    <w:p w:rsidR="00985D15" w:rsidRDefault="00985D15">
      <w:pPr>
        <w:widowControl w:val="0"/>
        <w:ind w:right="-1"/>
        <w:jc w:val="center"/>
      </w:pPr>
    </w:p>
    <w:p w:rsidR="00985D15" w:rsidRDefault="00985D15">
      <w:pPr>
        <w:widowControl w:val="0"/>
        <w:ind w:right="-1"/>
        <w:jc w:val="center"/>
      </w:pPr>
    </w:p>
    <w:p w:rsidR="00985D15" w:rsidRDefault="00985D15">
      <w:pPr>
        <w:widowControl w:val="0"/>
        <w:ind w:right="-1"/>
        <w:jc w:val="center"/>
      </w:pPr>
    </w:p>
    <w:p w:rsidR="00985D15" w:rsidRDefault="00985D15">
      <w:pPr>
        <w:widowControl w:val="0"/>
        <w:ind w:left="3686"/>
        <w:jc w:val="right"/>
      </w:pPr>
    </w:p>
    <w:p w:rsidR="00985D15" w:rsidRDefault="00985D15">
      <w:pPr>
        <w:widowControl w:val="0"/>
        <w:ind w:left="2835"/>
        <w:jc w:val="right"/>
        <w:rPr>
          <w:sz w:val="28"/>
          <w:szCs w:val="28"/>
        </w:rPr>
      </w:pPr>
    </w:p>
    <w:p w:rsidR="00985D15" w:rsidRDefault="00985D15">
      <w:pPr>
        <w:widowControl w:val="0"/>
        <w:ind w:left="2835"/>
        <w:jc w:val="right"/>
        <w:rPr>
          <w:sz w:val="28"/>
          <w:szCs w:val="28"/>
        </w:rPr>
      </w:pPr>
    </w:p>
    <w:p w:rsidR="00985D15" w:rsidRDefault="00985D15">
      <w:pPr>
        <w:widowControl w:val="0"/>
        <w:ind w:left="2835"/>
        <w:jc w:val="right"/>
        <w:rPr>
          <w:sz w:val="28"/>
          <w:szCs w:val="28"/>
        </w:rPr>
      </w:pPr>
    </w:p>
    <w:p w:rsidR="00985D15" w:rsidRDefault="00985D15">
      <w:pPr>
        <w:widowControl w:val="0"/>
        <w:ind w:left="2835"/>
        <w:jc w:val="right"/>
        <w:rPr>
          <w:sz w:val="28"/>
          <w:szCs w:val="28"/>
        </w:rPr>
      </w:pPr>
    </w:p>
    <w:p w:rsidR="00985D15" w:rsidRDefault="00985D15">
      <w:pPr>
        <w:widowControl w:val="0"/>
        <w:ind w:left="2835"/>
        <w:jc w:val="right"/>
        <w:rPr>
          <w:sz w:val="28"/>
          <w:szCs w:val="28"/>
        </w:rPr>
      </w:pPr>
    </w:p>
    <w:p w:rsidR="00985D15" w:rsidRDefault="007060BD">
      <w:pPr>
        <w:widowControl w:val="0"/>
        <w:ind w:left="2835"/>
        <w:jc w:val="right"/>
      </w:pPr>
      <w:r>
        <w:t xml:space="preserve">© Федченко Е. А. </w:t>
      </w:r>
    </w:p>
    <w:p w:rsidR="00985D15" w:rsidRDefault="007060BD">
      <w:pPr>
        <w:widowControl w:val="0"/>
        <w:ind w:left="3686"/>
        <w:jc w:val="right"/>
      </w:pPr>
      <w:r>
        <w:t>© Финансовый университет, 2024</w:t>
      </w:r>
      <w:r>
        <w:br w:type="page"/>
      </w:r>
    </w:p>
    <w:p w:rsidR="00985D15" w:rsidRDefault="007060B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985D15" w:rsidRDefault="00985D15">
      <w:pPr>
        <w:keepNext/>
        <w:jc w:val="center"/>
        <w:rPr>
          <w:rFonts w:ascii="Times New Roman CYR" w:hAnsi="Times New Roman CYR" w:cs="Times New Roman CYR"/>
          <w:b/>
          <w:bCs/>
          <w:sz w:val="32"/>
        </w:rPr>
      </w:pPr>
    </w:p>
    <w:sdt>
      <w:sdtPr>
        <w:id w:val="85575418"/>
        <w:docPartObj>
          <w:docPartGallery w:val="Table of Contents"/>
          <w:docPartUnique/>
        </w:docPartObj>
      </w:sdtPr>
      <w:sdtEndPr/>
      <w:sdtContent>
        <w:p w:rsidR="00985D15" w:rsidRDefault="007060BD">
          <w:pPr>
            <w:pStyle w:val="18"/>
            <w:jc w:val="both"/>
            <w:rPr>
              <w:rFonts w:asciiTheme="minorHAnsi" w:eastAsiaTheme="minorEastAsia" w:hAnsiTheme="minorHAnsi" w:cstheme="minorBidi"/>
              <w:sz w:val="28"/>
              <w:szCs w:val="28"/>
              <w:lang w:eastAsia="ru-RU"/>
            </w:rPr>
          </w:pPr>
          <w:r>
            <w:fldChar w:fldCharType="begin"/>
          </w:r>
          <w:r>
            <w:rPr>
              <w:webHidden/>
              <w:sz w:val="28"/>
              <w:szCs w:val="28"/>
            </w:rPr>
            <w:instrText>TOC \z \o "1-3" \u \h</w:instrText>
          </w:r>
          <w:r>
            <w:rPr>
              <w:sz w:val="28"/>
              <w:szCs w:val="28"/>
            </w:rPr>
            <w:fldChar w:fldCharType="separate"/>
          </w:r>
          <w:hyperlink w:anchor="_Toc137512737">
            <w:r>
              <w:rPr>
                <w:webHidden/>
                <w:sz w:val="28"/>
                <w:szCs w:val="28"/>
              </w:rPr>
              <w:t xml:space="preserve">1. Наименование вида и типов практики, способа и формы (форм) ее </w:t>
            </w:r>
            <w:r>
              <w:rPr>
                <w:webHidden/>
                <w:sz w:val="28"/>
                <w:szCs w:val="28"/>
              </w:rPr>
              <w:br/>
              <w:t>проведения</w:t>
            </w:r>
            <w:r>
              <w:rPr>
                <w:webHidden/>
                <w:sz w:val="28"/>
                <w:szCs w:val="28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_Toc137512737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8"/>
                <w:szCs w:val="28"/>
                <w:lang w:val="en-US"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:rsidR="00985D15" w:rsidRDefault="007060BD">
          <w:pPr>
            <w:pStyle w:val="18"/>
            <w:jc w:val="both"/>
            <w:rPr>
              <w:rFonts w:asciiTheme="minorHAnsi" w:eastAsiaTheme="minorEastAsia" w:hAnsiTheme="minorHAnsi" w:cstheme="minorBidi"/>
              <w:sz w:val="28"/>
              <w:szCs w:val="28"/>
              <w:lang w:eastAsia="ru-RU"/>
            </w:rPr>
          </w:pPr>
          <w:hyperlink w:anchor="_Toc137512738">
            <w:r>
              <w:rPr>
                <w:webHidden/>
                <w:sz w:val="28"/>
                <w:szCs w:val="28"/>
              </w:rPr>
              <w:t>2. Цели и задач</w:t>
            </w:r>
            <w:r>
              <w:rPr>
                <w:webHidden/>
                <w:sz w:val="28"/>
                <w:szCs w:val="28"/>
              </w:rPr>
              <w:t>и практики</w:t>
            </w:r>
            <w:r>
              <w:rPr>
                <w:webHidden/>
                <w:sz w:val="28"/>
                <w:szCs w:val="28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_Toc137512738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8"/>
                <w:szCs w:val="28"/>
                <w:lang w:val="en-US"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:rsidR="00985D15" w:rsidRDefault="007060BD">
          <w:pPr>
            <w:pStyle w:val="18"/>
            <w:jc w:val="both"/>
            <w:rPr>
              <w:rFonts w:asciiTheme="minorHAnsi" w:eastAsiaTheme="minorEastAsia" w:hAnsiTheme="minorHAnsi" w:cstheme="minorBidi"/>
              <w:sz w:val="28"/>
              <w:szCs w:val="28"/>
              <w:lang w:eastAsia="ru-RU"/>
            </w:rPr>
          </w:pPr>
          <w:hyperlink w:anchor="_Toc137512739">
            <w:r>
              <w:rPr>
                <w:webHidden/>
                <w:sz w:val="28"/>
                <w:szCs w:val="28"/>
              </w:rPr>
              <w:t>3.</w:t>
            </w:r>
            <w:r>
              <w:rPr>
                <w:i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Перечень планируемых результатов обучения при прохождении практики, соотнесенных с планируемыми результатами </w:t>
            </w:r>
            <w:r>
              <w:rPr>
                <w:sz w:val="28"/>
                <w:szCs w:val="28"/>
              </w:rPr>
              <w:t>освоения образовательной программы</w:t>
            </w:r>
            <w:r>
              <w:rPr>
                <w:sz w:val="28"/>
                <w:szCs w:val="28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_Toc137512739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:rsidR="00985D15" w:rsidRDefault="007060BD">
          <w:pPr>
            <w:pStyle w:val="18"/>
            <w:jc w:val="both"/>
            <w:rPr>
              <w:rFonts w:asciiTheme="minorHAnsi" w:eastAsiaTheme="minorEastAsia" w:hAnsiTheme="minorHAnsi" w:cstheme="minorBidi"/>
              <w:sz w:val="28"/>
              <w:szCs w:val="28"/>
              <w:lang w:eastAsia="ru-RU"/>
            </w:rPr>
          </w:pPr>
          <w:hyperlink w:anchor="_Toc137512740">
            <w:r>
              <w:rPr>
                <w:webHidden/>
                <w:sz w:val="28"/>
                <w:szCs w:val="28"/>
              </w:rPr>
              <w:t>4. Место практики в структуре образовательной программы</w:t>
            </w:r>
            <w:r>
              <w:rPr>
                <w:webHidden/>
                <w:sz w:val="28"/>
                <w:szCs w:val="28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_Toc137512740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8"/>
                <w:szCs w:val="28"/>
                <w:lang w:val="en-US"/>
              </w:rPr>
              <w:t>11</w:t>
            </w:r>
            <w:r>
              <w:rPr>
                <w:webHidden/>
              </w:rPr>
              <w:fldChar w:fldCharType="end"/>
            </w:r>
          </w:hyperlink>
        </w:p>
        <w:p w:rsidR="00985D15" w:rsidRDefault="007060BD">
          <w:pPr>
            <w:pStyle w:val="18"/>
            <w:jc w:val="both"/>
            <w:rPr>
              <w:rFonts w:asciiTheme="minorHAnsi" w:eastAsiaTheme="minorEastAsia" w:hAnsiTheme="minorHAnsi" w:cstheme="minorBidi"/>
              <w:sz w:val="28"/>
              <w:szCs w:val="28"/>
              <w:lang w:eastAsia="ru-RU"/>
            </w:rPr>
          </w:pPr>
          <w:hyperlink w:anchor="_Toc137512741">
            <w:r>
              <w:rPr>
                <w:webHidden/>
                <w:sz w:val="28"/>
                <w:szCs w:val="28"/>
              </w:rPr>
              <w:t>5. Объем практики в зачетных единицах и ее продолжительность в неделях либо в академических часах</w:t>
            </w:r>
            <w:r>
              <w:rPr>
                <w:webHidden/>
                <w:sz w:val="28"/>
                <w:szCs w:val="28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_Toc137512741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8"/>
                <w:szCs w:val="28"/>
                <w:lang w:val="en-US"/>
              </w:rPr>
              <w:t>11</w:t>
            </w:r>
            <w:r>
              <w:rPr>
                <w:webHidden/>
              </w:rPr>
              <w:fldChar w:fldCharType="end"/>
            </w:r>
          </w:hyperlink>
        </w:p>
        <w:p w:rsidR="00985D15" w:rsidRDefault="007060BD">
          <w:pPr>
            <w:pStyle w:val="18"/>
            <w:jc w:val="both"/>
            <w:rPr>
              <w:rFonts w:asciiTheme="minorHAnsi" w:eastAsiaTheme="minorEastAsia" w:hAnsiTheme="minorHAnsi" w:cstheme="minorBidi"/>
              <w:sz w:val="28"/>
              <w:szCs w:val="28"/>
              <w:lang w:eastAsia="ru-RU"/>
            </w:rPr>
          </w:pPr>
          <w:hyperlink w:anchor="_Toc137512742">
            <w:r>
              <w:rPr>
                <w:webHidden/>
                <w:sz w:val="28"/>
                <w:szCs w:val="28"/>
              </w:rPr>
              <w:t>6. Содержание практики</w:t>
            </w:r>
            <w:r>
              <w:rPr>
                <w:webHidden/>
                <w:sz w:val="28"/>
                <w:szCs w:val="28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_Toc137512742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8"/>
                <w:szCs w:val="28"/>
                <w:lang w:val="en-US"/>
              </w:rPr>
              <w:t>11</w:t>
            </w:r>
            <w:r>
              <w:rPr>
                <w:webHidden/>
              </w:rPr>
              <w:fldChar w:fldCharType="end"/>
            </w:r>
          </w:hyperlink>
        </w:p>
        <w:p w:rsidR="00985D15" w:rsidRDefault="007060BD">
          <w:pPr>
            <w:pStyle w:val="18"/>
            <w:jc w:val="both"/>
            <w:rPr>
              <w:rFonts w:asciiTheme="minorHAnsi" w:eastAsiaTheme="minorEastAsia" w:hAnsiTheme="minorHAnsi" w:cstheme="minorBidi"/>
              <w:sz w:val="28"/>
              <w:szCs w:val="28"/>
              <w:lang w:eastAsia="ru-RU"/>
            </w:rPr>
          </w:pPr>
          <w:hyperlink w:anchor="_Toc137512743">
            <w:r>
              <w:rPr>
                <w:webHidden/>
                <w:sz w:val="28"/>
                <w:szCs w:val="28"/>
              </w:rPr>
              <w:t>7. Формы отчетности по практике</w:t>
            </w:r>
            <w:r>
              <w:rPr>
                <w:webHidden/>
                <w:sz w:val="28"/>
                <w:szCs w:val="28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_Toc137512743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8"/>
                <w:szCs w:val="28"/>
                <w:lang w:val="en-US"/>
              </w:rPr>
              <w:t>14</w:t>
            </w:r>
            <w:r>
              <w:rPr>
                <w:webHidden/>
              </w:rPr>
              <w:fldChar w:fldCharType="end"/>
            </w:r>
          </w:hyperlink>
        </w:p>
        <w:p w:rsidR="00985D15" w:rsidRDefault="007060BD">
          <w:pPr>
            <w:pStyle w:val="18"/>
            <w:jc w:val="both"/>
            <w:rPr>
              <w:rFonts w:asciiTheme="minorHAnsi" w:eastAsiaTheme="minorEastAsia" w:hAnsiTheme="minorHAnsi" w:cstheme="minorBidi"/>
              <w:sz w:val="28"/>
              <w:szCs w:val="28"/>
              <w:lang w:eastAsia="ru-RU"/>
            </w:rPr>
          </w:pPr>
          <w:hyperlink w:anchor="_Toc137512744">
            <w:r>
              <w:rPr>
                <w:webHidden/>
                <w:sz w:val="28"/>
                <w:szCs w:val="28"/>
              </w:rPr>
              <w:t>8. Фонд оценочных средств для проведения промежуточной аттестации обучающихся по практике</w:t>
            </w:r>
            <w:r>
              <w:rPr>
                <w:webHidden/>
                <w:sz w:val="28"/>
                <w:szCs w:val="28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_Toc137512744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8"/>
                <w:szCs w:val="28"/>
                <w:lang w:val="en-US"/>
              </w:rPr>
              <w:t>16</w:t>
            </w:r>
            <w:r>
              <w:rPr>
                <w:webHidden/>
              </w:rPr>
              <w:fldChar w:fldCharType="end"/>
            </w:r>
          </w:hyperlink>
        </w:p>
        <w:p w:rsidR="00985D15" w:rsidRDefault="007060BD">
          <w:pPr>
            <w:pStyle w:val="18"/>
            <w:jc w:val="both"/>
            <w:rPr>
              <w:rFonts w:asciiTheme="minorHAnsi" w:eastAsiaTheme="minorEastAsia" w:hAnsiTheme="minorHAnsi" w:cstheme="minorBidi"/>
              <w:sz w:val="28"/>
              <w:szCs w:val="28"/>
              <w:lang w:eastAsia="ru-RU"/>
            </w:rPr>
          </w:pPr>
          <w:hyperlink w:anchor="_Toc137512745">
            <w:r>
              <w:rPr>
                <w:webHidden/>
                <w:spacing w:val="-2"/>
                <w:sz w:val="28"/>
                <w:szCs w:val="28"/>
              </w:rPr>
              <w:t xml:space="preserve">9. </w:t>
            </w:r>
            <w:r>
              <w:rPr>
                <w:sz w:val="28"/>
                <w:szCs w:val="28"/>
              </w:rPr>
              <w:t>Перечень учебной литературы и ресурсов сети «Интернет», необходимых для проведения практики:</w:t>
            </w:r>
            <w:r>
              <w:rPr>
                <w:sz w:val="28"/>
                <w:szCs w:val="28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_Toc137512745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8"/>
                <w:szCs w:val="28"/>
                <w:lang w:val="en-US"/>
              </w:rPr>
              <w:t>26</w:t>
            </w:r>
            <w:r>
              <w:rPr>
                <w:webHidden/>
              </w:rPr>
              <w:fldChar w:fldCharType="end"/>
            </w:r>
          </w:hyperlink>
        </w:p>
        <w:p w:rsidR="00985D15" w:rsidRDefault="007060BD">
          <w:pPr>
            <w:pStyle w:val="18"/>
            <w:jc w:val="both"/>
            <w:rPr>
              <w:rFonts w:asciiTheme="minorHAnsi" w:eastAsiaTheme="minorEastAsia" w:hAnsiTheme="minorHAnsi" w:cstheme="minorBidi"/>
              <w:sz w:val="28"/>
              <w:szCs w:val="28"/>
              <w:lang w:eastAsia="ru-RU"/>
            </w:rPr>
          </w:pPr>
          <w:hyperlink w:anchor="_Toc137512746">
            <w:r>
              <w:rPr>
                <w:rFonts w:eastAsia="Arial Unicode MS;Arial"/>
                <w:webHidden/>
                <w:sz w:val="28"/>
                <w:szCs w:val="28"/>
                <w:lang w:eastAsia="en-US"/>
              </w:rPr>
              <w:t>10.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</w:t>
            </w:r>
            <w:r>
              <w:rPr>
                <w:rFonts w:eastAsia="Arial Unicode MS;Arial"/>
                <w:webHidden/>
                <w:sz w:val="28"/>
                <w:szCs w:val="28"/>
                <w:lang w:eastAsia="en-US"/>
              </w:rPr>
              <w:t>очных систем</w:t>
            </w:r>
            <w:r>
              <w:rPr>
                <w:sz w:val="28"/>
                <w:szCs w:val="28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_Toc137512746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8"/>
                <w:szCs w:val="28"/>
                <w:lang w:val="en-US"/>
              </w:rPr>
              <w:t>29</w:t>
            </w:r>
            <w:r>
              <w:rPr>
                <w:webHidden/>
              </w:rPr>
              <w:fldChar w:fldCharType="end"/>
            </w:r>
          </w:hyperlink>
        </w:p>
        <w:p w:rsidR="00985D15" w:rsidRDefault="007060BD">
          <w:pPr>
            <w:pStyle w:val="18"/>
            <w:tabs>
              <w:tab w:val="clear" w:pos="9771"/>
              <w:tab w:val="right" w:leader="dot" w:pos="9637"/>
            </w:tabs>
            <w:jc w:val="both"/>
            <w:rPr>
              <w:rFonts w:asciiTheme="minorHAnsi" w:eastAsiaTheme="minorEastAsia" w:hAnsiTheme="minorHAnsi" w:cstheme="minorBidi"/>
              <w:sz w:val="28"/>
              <w:szCs w:val="28"/>
              <w:lang w:eastAsia="ru-RU"/>
            </w:rPr>
          </w:pPr>
          <w:hyperlink w:anchor="_Toc137512747">
            <w:r>
              <w:rPr>
                <w:webHidden/>
                <w:sz w:val="28"/>
                <w:szCs w:val="28"/>
              </w:rPr>
              <w:t>11. Описание материально-технической базы, необходимой для проведения практики</w:t>
            </w:r>
            <w:r>
              <w:rPr>
                <w:webHidden/>
                <w:sz w:val="28"/>
                <w:szCs w:val="28"/>
              </w:rPr>
              <w:tab/>
              <w:t>..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_Toc137512747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8"/>
                <w:szCs w:val="28"/>
                <w:lang w:val="en-US"/>
              </w:rPr>
              <w:t>29</w:t>
            </w:r>
            <w:r>
              <w:rPr>
                <w:webHidden/>
              </w:rPr>
              <w:fldChar w:fldCharType="end"/>
            </w:r>
          </w:hyperlink>
          <w:r>
            <w:rPr>
              <w:sz w:val="28"/>
              <w:szCs w:val="28"/>
              <w:lang w:val="en-US"/>
            </w:rPr>
            <w:fldChar w:fldCharType="end"/>
          </w:r>
        </w:p>
      </w:sdtContent>
    </w:sdt>
    <w:p w:rsidR="00985D15" w:rsidRDefault="007060BD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12. Приложение……………………………………………………………………..31</w:t>
      </w:r>
    </w:p>
    <w:p w:rsidR="00985D15" w:rsidRDefault="00985D15">
      <w:pPr>
        <w:rPr>
          <w:b/>
          <w:bCs/>
          <w:sz w:val="28"/>
          <w:szCs w:val="28"/>
          <w:lang w:eastAsia="ru-RU"/>
        </w:rPr>
      </w:pPr>
    </w:p>
    <w:p w:rsidR="00985D15" w:rsidRDefault="00985D15">
      <w:pPr>
        <w:keepNext/>
        <w:jc w:val="center"/>
        <w:rPr>
          <w:rFonts w:ascii="Times New Roman CYR" w:hAnsi="Times New Roman CYR" w:cs="Times New Roman CYR"/>
          <w:b/>
          <w:bCs/>
          <w:sz w:val="32"/>
        </w:rPr>
      </w:pPr>
    </w:p>
    <w:p w:rsidR="00985D15" w:rsidRDefault="00985D15">
      <w:pPr>
        <w:keepNext/>
        <w:jc w:val="center"/>
        <w:rPr>
          <w:rFonts w:ascii="Times New Roman CYR" w:hAnsi="Times New Roman CYR" w:cs="Times New Roman CYR"/>
          <w:b/>
          <w:bCs/>
          <w:sz w:val="32"/>
        </w:rPr>
      </w:pPr>
    </w:p>
    <w:p w:rsidR="00985D15" w:rsidRDefault="00985D15">
      <w:pPr>
        <w:keepNext/>
        <w:jc w:val="center"/>
        <w:rPr>
          <w:rFonts w:ascii="Times New Roman CYR" w:hAnsi="Times New Roman CYR" w:cs="Times New Roman CYR"/>
          <w:b/>
          <w:bCs/>
          <w:sz w:val="32"/>
        </w:rPr>
      </w:pPr>
    </w:p>
    <w:p w:rsidR="00985D15" w:rsidRDefault="00985D15">
      <w:pPr>
        <w:keepNext/>
        <w:jc w:val="center"/>
        <w:rPr>
          <w:rFonts w:ascii="Times New Roman CYR" w:hAnsi="Times New Roman CYR" w:cs="Times New Roman CYR"/>
          <w:b/>
          <w:bCs/>
          <w:sz w:val="32"/>
        </w:rPr>
      </w:pPr>
    </w:p>
    <w:p w:rsidR="00985D15" w:rsidRDefault="00985D15">
      <w:pPr>
        <w:keepNext/>
        <w:jc w:val="center"/>
        <w:rPr>
          <w:rFonts w:ascii="Times New Roman CYR" w:hAnsi="Times New Roman CYR" w:cs="Times New Roman CYR"/>
          <w:b/>
          <w:bCs/>
          <w:sz w:val="32"/>
        </w:rPr>
      </w:pPr>
    </w:p>
    <w:p w:rsidR="00985D15" w:rsidRDefault="00985D15">
      <w:pPr>
        <w:keepNext/>
        <w:jc w:val="center"/>
        <w:rPr>
          <w:rFonts w:ascii="Times New Roman CYR" w:hAnsi="Times New Roman CYR" w:cs="Times New Roman CYR"/>
          <w:b/>
          <w:bCs/>
          <w:sz w:val="32"/>
        </w:rPr>
      </w:pPr>
    </w:p>
    <w:p w:rsidR="00985D15" w:rsidRDefault="00985D15">
      <w:pPr>
        <w:spacing w:line="360" w:lineRule="auto"/>
        <w:ind w:firstLine="709"/>
        <w:jc w:val="both"/>
        <w:outlineLvl w:val="0"/>
        <w:rPr>
          <w:rFonts w:ascii="Times New Roman CYR" w:hAnsi="Times New Roman CYR" w:cs="Times New Roman CYR"/>
          <w:b/>
          <w:bCs/>
          <w:sz w:val="32"/>
        </w:rPr>
      </w:pPr>
    </w:p>
    <w:p w:rsidR="00985D15" w:rsidRDefault="00985D15">
      <w:pPr>
        <w:spacing w:line="360" w:lineRule="auto"/>
        <w:ind w:firstLine="709"/>
        <w:jc w:val="both"/>
        <w:outlineLvl w:val="0"/>
        <w:rPr>
          <w:rFonts w:ascii="Times New Roman CYR" w:hAnsi="Times New Roman CYR" w:cs="Times New Roman CYR"/>
          <w:b/>
          <w:bCs/>
          <w:sz w:val="32"/>
        </w:rPr>
      </w:pPr>
    </w:p>
    <w:p w:rsidR="00985D15" w:rsidRDefault="007060BD">
      <w:pPr>
        <w:spacing w:line="276" w:lineRule="auto"/>
        <w:ind w:firstLine="709"/>
        <w:jc w:val="both"/>
        <w:outlineLvl w:val="0"/>
        <w:rPr>
          <w:b/>
          <w:sz w:val="28"/>
          <w:szCs w:val="28"/>
        </w:rPr>
      </w:pPr>
      <w:bookmarkStart w:id="1" w:name="_Toc137512737"/>
      <w:r>
        <w:rPr>
          <w:b/>
          <w:sz w:val="28"/>
          <w:szCs w:val="28"/>
        </w:rPr>
        <w:lastRenderedPageBreak/>
        <w:t>1. Наименование вида и типов практики, способа и формы (форм) ее проведения</w:t>
      </w:r>
      <w:bookmarkEnd w:id="1"/>
    </w:p>
    <w:p w:rsidR="00985D15" w:rsidRDefault="007060BD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Наименование вида практики</w:t>
      </w:r>
      <w:r>
        <w:rPr>
          <w:sz w:val="28"/>
          <w:szCs w:val="28"/>
        </w:rPr>
        <w:t>: производственная практика.</w:t>
      </w:r>
    </w:p>
    <w:p w:rsidR="00985D15" w:rsidRDefault="007060BD">
      <w:pPr>
        <w:tabs>
          <w:tab w:val="left" w:leader="dot" w:pos="3197"/>
          <w:tab w:val="left" w:pos="5222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Тип</w:t>
      </w:r>
      <w:r>
        <w:rPr>
          <w:i/>
          <w:sz w:val="28"/>
          <w:szCs w:val="28"/>
        </w:rPr>
        <w:t xml:space="preserve"> практики</w:t>
      </w:r>
      <w:r>
        <w:rPr>
          <w:sz w:val="28"/>
          <w:szCs w:val="28"/>
        </w:rPr>
        <w:t xml:space="preserve">: практика по профилю профессиональной деятельности; научно-исследовательская работа. </w:t>
      </w:r>
    </w:p>
    <w:p w:rsidR="00985D15" w:rsidRDefault="007060BD">
      <w:pPr>
        <w:spacing w:line="276" w:lineRule="auto"/>
        <w:ind w:firstLine="709"/>
        <w:jc w:val="both"/>
      </w:pPr>
      <w:r>
        <w:rPr>
          <w:i/>
          <w:sz w:val="28"/>
        </w:rPr>
        <w:t>Способы проведения практики</w:t>
      </w:r>
      <w:r>
        <w:rPr>
          <w:sz w:val="28"/>
        </w:rPr>
        <w:t xml:space="preserve">: стационарная, выездная. </w:t>
      </w:r>
    </w:p>
    <w:p w:rsidR="00985D15" w:rsidRDefault="007060BD">
      <w:pPr>
        <w:spacing w:line="276" w:lineRule="auto"/>
        <w:ind w:firstLine="709"/>
        <w:jc w:val="both"/>
        <w:rPr>
          <w:sz w:val="28"/>
        </w:rPr>
      </w:pPr>
      <w:r>
        <w:rPr>
          <w:i/>
          <w:sz w:val="28"/>
        </w:rPr>
        <w:t>Форма проведения практики</w:t>
      </w:r>
      <w:r>
        <w:rPr>
          <w:sz w:val="28"/>
        </w:rPr>
        <w:t xml:space="preserve">: непрерывно, путем выделения в календарном учебном графике непрерывного периода </w:t>
      </w:r>
      <w:r>
        <w:rPr>
          <w:sz w:val="28"/>
        </w:rPr>
        <w:t xml:space="preserve">учебного времени для проведения всех видов практик, предусмотренных образовательной программой высшего образования. </w:t>
      </w:r>
    </w:p>
    <w:p w:rsidR="00985D15" w:rsidRDefault="007060BD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Производственная практика (далее – практика) направлена на формирование, закрепление, развитие компетенций в процессе выполнения </w:t>
      </w:r>
      <w:r>
        <w:rPr>
          <w:sz w:val="28"/>
          <w:szCs w:val="28"/>
        </w:rPr>
        <w:t>определенных видов работ, связанных с будущей профессиональной деятельностью. Практика организуется и проводится в соответствии с федеральным государственным образовательным стандартом высшего образования - магистратура по направлению подготовки 38.04.09 Г</w:t>
      </w:r>
      <w:r>
        <w:rPr>
          <w:sz w:val="28"/>
          <w:szCs w:val="28"/>
        </w:rPr>
        <w:t>осударственный аудит, утвержденным приказом Минобрнауки России от 31.07.2020 №868 и Регламентом по организации и проведения практической подготовки студентов, обучающихся по образовательным программам высшего образования – программам бакалавриата, программ</w:t>
      </w:r>
      <w:r>
        <w:rPr>
          <w:sz w:val="28"/>
          <w:szCs w:val="28"/>
        </w:rPr>
        <w:t>ам специалитета, программам магистратуры, в Финансовом университете, утвержденным приказом Финуниверситета от 7.04.2023 № 0923/о. Регламент разработан в соответствии с Положением о практической подготовке обучающихся федерального государственного образоват</w:t>
      </w:r>
      <w:r>
        <w:rPr>
          <w:sz w:val="28"/>
          <w:szCs w:val="28"/>
        </w:rPr>
        <w:t>ельного бюджетного учреждения высшего образования «Финансовый университет при Правительстве Российской Федерации», утверждённым приказом Финансового университета от 20.10.2022 №2423/о.</w:t>
      </w:r>
    </w:p>
    <w:p w:rsidR="00985D15" w:rsidRDefault="007060BD">
      <w:pPr>
        <w:spacing w:line="276" w:lineRule="auto"/>
        <w:ind w:firstLine="709"/>
        <w:outlineLvl w:val="0"/>
        <w:rPr>
          <w:b/>
          <w:sz w:val="28"/>
          <w:szCs w:val="28"/>
        </w:rPr>
      </w:pPr>
      <w:bookmarkStart w:id="2" w:name="_Toc137512738"/>
      <w:r>
        <w:rPr>
          <w:b/>
          <w:sz w:val="28"/>
          <w:szCs w:val="28"/>
        </w:rPr>
        <w:t>2. Цели и задачи практики</w:t>
      </w:r>
      <w:bookmarkEnd w:id="2"/>
    </w:p>
    <w:p w:rsidR="00985D15" w:rsidRDefault="007060BD">
      <w:pPr>
        <w:tabs>
          <w:tab w:val="left" w:pos="0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Практика проводится в целях систематизации, о</w:t>
      </w:r>
      <w:r>
        <w:rPr>
          <w:sz w:val="28"/>
          <w:szCs w:val="28"/>
        </w:rPr>
        <w:t xml:space="preserve">бобщения и углубления теоретических знаний, приобретенных обучающимися в ходе освоения основной образовательной программы, получения профессиональных умений и опыта профессиональной деятельности в области организации системы контроллинга в государственном </w:t>
      </w:r>
      <w:r>
        <w:rPr>
          <w:sz w:val="28"/>
          <w:szCs w:val="28"/>
        </w:rPr>
        <w:t>секторе.</w:t>
      </w:r>
    </w:p>
    <w:p w:rsidR="00985D15" w:rsidRDefault="007060BD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Задачами практики являются:</w:t>
      </w:r>
    </w:p>
    <w:p w:rsidR="00985D15" w:rsidRDefault="007060BD">
      <w:pPr>
        <w:numPr>
          <w:ilvl w:val="0"/>
          <w:numId w:val="8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закрепление и углубление знаний и умений, приобретенных обучающимися при освоении образовательной программы;</w:t>
      </w:r>
    </w:p>
    <w:p w:rsidR="00985D15" w:rsidRDefault="007060BD">
      <w:pPr>
        <w:numPr>
          <w:ilvl w:val="0"/>
          <w:numId w:val="6"/>
        </w:numPr>
        <w:spacing w:line="276" w:lineRule="auto"/>
        <w:ind w:left="0" w:firstLine="709"/>
        <w:jc w:val="both"/>
      </w:pPr>
      <w:r>
        <w:rPr>
          <w:sz w:val="28"/>
          <w:szCs w:val="28"/>
        </w:rPr>
        <w:t>изучение нормативно-правового, информационного, методического обеспечения деятельности организаций государстве</w:t>
      </w:r>
      <w:r>
        <w:rPr>
          <w:sz w:val="28"/>
          <w:szCs w:val="28"/>
        </w:rPr>
        <w:t>нного сектора;</w:t>
      </w:r>
    </w:p>
    <w:p w:rsidR="00985D15" w:rsidRDefault="007060BD">
      <w:pPr>
        <w:numPr>
          <w:ilvl w:val="0"/>
          <w:numId w:val="6"/>
        </w:numPr>
        <w:tabs>
          <w:tab w:val="left" w:pos="0"/>
        </w:tabs>
        <w:spacing w:line="276" w:lineRule="auto"/>
        <w:ind w:left="0" w:firstLine="709"/>
        <w:jc w:val="both"/>
      </w:pPr>
      <w:r>
        <w:rPr>
          <w:sz w:val="28"/>
          <w:szCs w:val="28"/>
        </w:rPr>
        <w:lastRenderedPageBreak/>
        <w:t>формирование практических умений, компетенций на основе изучения работы органов государственного финансового контроля, иных государственных и муниципальных органов, государственных и муниципальных учреждений в области планирования, учета, ан</w:t>
      </w:r>
      <w:r>
        <w:rPr>
          <w:sz w:val="28"/>
          <w:szCs w:val="28"/>
        </w:rPr>
        <w:t xml:space="preserve">ализа, государственного аудита и финансового контроля, управления государственными и муниципальными финансами; </w:t>
      </w:r>
    </w:p>
    <w:p w:rsidR="00985D15" w:rsidRDefault="007060BD">
      <w:pPr>
        <w:numPr>
          <w:ilvl w:val="0"/>
          <w:numId w:val="6"/>
        </w:numPr>
        <w:spacing w:line="276" w:lineRule="auto"/>
        <w:ind w:left="0" w:firstLine="709"/>
        <w:jc w:val="both"/>
      </w:pPr>
      <w:r>
        <w:rPr>
          <w:sz w:val="28"/>
          <w:szCs w:val="28"/>
        </w:rPr>
        <w:t>овладение навыкам сбора, систематизации и анализа информации, необходимой для решения практических задач в области учетной, контрольной, аналити</w:t>
      </w:r>
      <w:r>
        <w:rPr>
          <w:sz w:val="28"/>
          <w:szCs w:val="28"/>
        </w:rPr>
        <w:t>ческой деятельности государственных и муниципальных органов, государственных и муниципальных учреждений;</w:t>
      </w:r>
    </w:p>
    <w:p w:rsidR="00985D15" w:rsidRDefault="007060BD">
      <w:pPr>
        <w:numPr>
          <w:ilvl w:val="0"/>
          <w:numId w:val="6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сбор и анализ материалов для выполнения выпускной квалификационной работы;</w:t>
      </w:r>
    </w:p>
    <w:p w:rsidR="00985D15" w:rsidRDefault="007060BD">
      <w:pPr>
        <w:numPr>
          <w:ilvl w:val="0"/>
          <w:numId w:val="6"/>
        </w:numPr>
        <w:spacing w:line="276" w:lineRule="auto"/>
        <w:ind w:left="0" w:firstLine="709"/>
        <w:jc w:val="both"/>
      </w:pPr>
      <w:r>
        <w:rPr>
          <w:sz w:val="28"/>
          <w:szCs w:val="28"/>
        </w:rPr>
        <w:t>приобретение практического опыта работы в профессиональном коллективе.</w:t>
      </w:r>
    </w:p>
    <w:p w:rsidR="00985D15" w:rsidRDefault="007060BD">
      <w:pPr>
        <w:spacing w:line="276" w:lineRule="auto"/>
        <w:ind w:firstLine="709"/>
        <w:jc w:val="both"/>
        <w:outlineLvl w:val="0"/>
        <w:rPr>
          <w:b/>
          <w:sz w:val="28"/>
          <w:szCs w:val="28"/>
        </w:rPr>
      </w:pPr>
      <w:bookmarkStart w:id="3" w:name="_Toc137512739"/>
      <w:r>
        <w:rPr>
          <w:b/>
          <w:sz w:val="28"/>
          <w:szCs w:val="28"/>
        </w:rPr>
        <w:t>3.</w:t>
      </w:r>
      <w:r>
        <w:rPr>
          <w:b/>
          <w:i/>
          <w:sz w:val="28"/>
          <w:szCs w:val="28"/>
        </w:rPr>
        <w:t xml:space="preserve"> </w:t>
      </w:r>
      <w:r>
        <w:rPr>
          <w:b/>
          <w:sz w:val="28"/>
          <w:szCs w:val="28"/>
        </w:rPr>
        <w:t>Пе</w:t>
      </w:r>
      <w:r>
        <w:rPr>
          <w:b/>
          <w:sz w:val="28"/>
          <w:szCs w:val="28"/>
        </w:rPr>
        <w:t>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  <w:bookmarkEnd w:id="3"/>
    </w:p>
    <w:p w:rsidR="00985D15" w:rsidRDefault="007060BD">
      <w:pPr>
        <w:widowControl w:val="0"/>
        <w:spacing w:line="276" w:lineRule="auto"/>
        <w:ind w:firstLine="709"/>
        <w:jc w:val="both"/>
      </w:pPr>
      <w:r>
        <w:rPr>
          <w:sz w:val="28"/>
          <w:szCs w:val="28"/>
        </w:rPr>
        <w:t>Прохождение практики обеспечивает формирование следующих компетенций, предусмотренных образовательной программой п</w:t>
      </w:r>
      <w:r>
        <w:rPr>
          <w:sz w:val="28"/>
          <w:szCs w:val="28"/>
        </w:rPr>
        <w:t>о направлению 3</w:t>
      </w:r>
      <w:r>
        <w:rPr>
          <w:rFonts w:eastAsia="Calibri"/>
          <w:iCs/>
          <w:sz w:val="28"/>
          <w:szCs w:val="28"/>
        </w:rPr>
        <w:t xml:space="preserve">8.04.09 «Государственный аудит» </w:t>
      </w:r>
      <w:r>
        <w:rPr>
          <w:rFonts w:eastAsia="Calibri"/>
          <w:bCs/>
          <w:iCs/>
          <w:sz w:val="28"/>
          <w:szCs w:val="28"/>
        </w:rPr>
        <w:t>направленность программы «Государственный финансовый контроль, управление и аудит в цифровой экономике»</w:t>
      </w:r>
    </w:p>
    <w:p w:rsidR="00985D15" w:rsidRDefault="007060BD">
      <w:pPr>
        <w:widowControl w:val="0"/>
        <w:spacing w:line="36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W w:w="10178" w:type="dxa"/>
        <w:tblInd w:w="-118" w:type="dxa"/>
        <w:tblLayout w:type="fixed"/>
        <w:tblLook w:val="04A0" w:firstRow="1" w:lastRow="0" w:firstColumn="1" w:lastColumn="0" w:noHBand="0" w:noVBand="1"/>
      </w:tblPr>
      <w:tblGrid>
        <w:gridCol w:w="960"/>
        <w:gridCol w:w="2121"/>
        <w:gridCol w:w="2704"/>
        <w:gridCol w:w="4393"/>
      </w:tblGrid>
      <w:tr w:rsidR="00985D15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D15" w:rsidRDefault="007060BD">
            <w:pPr>
              <w:widowControl w:val="0"/>
              <w:tabs>
                <w:tab w:val="left" w:pos="540"/>
              </w:tabs>
              <w:contextualSpacing/>
              <w:jc w:val="center"/>
            </w:pPr>
            <w:r>
              <w:t>Код компе-тенции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D15" w:rsidRDefault="007060BD">
            <w:pPr>
              <w:widowControl w:val="0"/>
              <w:tabs>
                <w:tab w:val="left" w:pos="540"/>
              </w:tabs>
              <w:contextualSpacing/>
              <w:jc w:val="center"/>
            </w:pPr>
            <w:r>
              <w:t>Наименование компетенции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D15" w:rsidRDefault="007060BD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>
              <w:t>Индикаторы достижения компетенции</w:t>
            </w:r>
            <w:r>
              <w:rPr>
                <w:rStyle w:val="ab"/>
              </w:rPr>
              <w:footnoteReference w:id="1"/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D15" w:rsidRDefault="007060BD">
            <w:pPr>
              <w:widowControl w:val="0"/>
              <w:tabs>
                <w:tab w:val="left" w:pos="540"/>
              </w:tabs>
              <w:contextualSpacing/>
              <w:jc w:val="center"/>
            </w:pPr>
            <w:r>
              <w:t xml:space="preserve">Результаты </w:t>
            </w:r>
            <w:r>
              <w:t>обучения (умения и знания), соотнесенные с компетенциями/индикаторами достижения компетенции</w:t>
            </w:r>
          </w:p>
        </w:tc>
      </w:tr>
      <w:tr w:rsidR="00985D15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D15" w:rsidRDefault="007060BD">
            <w:pPr>
              <w:widowControl w:val="0"/>
              <w:tabs>
                <w:tab w:val="left" w:pos="540"/>
              </w:tabs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ПК-3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D15" w:rsidRDefault="007060BD">
            <w:pPr>
              <w:widowControl w:val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Способность к выявлению, идентификации, квалификации и оценки рисков и нарушений в финансово-бюджетной сфере 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D15" w:rsidRDefault="007060BD">
            <w:pPr>
              <w:widowControl w:val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1. Владеет эмпирическими методами для </w:t>
            </w:r>
            <w:r>
              <w:rPr>
                <w:rFonts w:eastAsia="Calibri"/>
                <w:lang w:eastAsia="en-US"/>
              </w:rPr>
              <w:t>идентификации рисков и нарушений.</w:t>
            </w:r>
          </w:p>
          <w:p w:rsidR="00985D15" w:rsidRDefault="00985D15">
            <w:pPr>
              <w:pStyle w:val="afc"/>
              <w:widowControl w:val="0"/>
              <w:spacing w:after="0"/>
              <w:ind w:left="0"/>
              <w:jc w:val="both"/>
              <w:rPr>
                <w:rFonts w:eastAsia="Calibri"/>
                <w:lang w:eastAsia="en-US"/>
              </w:rPr>
            </w:pPr>
          </w:p>
          <w:p w:rsidR="00985D15" w:rsidRDefault="00985D15">
            <w:pPr>
              <w:pStyle w:val="afc"/>
              <w:widowControl w:val="0"/>
              <w:spacing w:after="0"/>
              <w:ind w:left="0"/>
              <w:jc w:val="both"/>
              <w:rPr>
                <w:rFonts w:eastAsia="Calibri"/>
                <w:lang w:eastAsia="en-US"/>
              </w:rPr>
            </w:pPr>
          </w:p>
          <w:p w:rsidR="00985D15" w:rsidRDefault="007060BD">
            <w:pPr>
              <w:pStyle w:val="afc"/>
              <w:widowControl w:val="0"/>
              <w:spacing w:after="0"/>
              <w:ind w:left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2. Владеет инструментарием для квалификации рисков и нарушений в финансово-бюджетной сфере</w:t>
            </w:r>
          </w:p>
          <w:p w:rsidR="00985D15" w:rsidRDefault="00985D15">
            <w:pPr>
              <w:widowControl w:val="0"/>
              <w:jc w:val="both"/>
              <w:rPr>
                <w:rFonts w:eastAsia="Calibri"/>
                <w:lang w:eastAsia="en-US"/>
              </w:rPr>
            </w:pPr>
          </w:p>
          <w:p w:rsidR="00985D15" w:rsidRDefault="007060BD">
            <w:pPr>
              <w:widowControl w:val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3. Применяет </w:t>
            </w:r>
            <w:r>
              <w:rPr>
                <w:rFonts w:eastAsia="Calibri"/>
                <w:lang w:eastAsia="en-US"/>
              </w:rPr>
              <w:lastRenderedPageBreak/>
              <w:t>инструменты оценки рисков и нарушений в финансово-бюджетной сфере.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D15" w:rsidRDefault="007060BD">
            <w:pPr>
              <w:widowControl w:val="0"/>
              <w:tabs>
                <w:tab w:val="left" w:pos="540"/>
              </w:tabs>
              <w:contextualSpacing/>
              <w:jc w:val="both"/>
              <w:rPr>
                <w:i/>
                <w:iCs/>
              </w:rPr>
            </w:pPr>
            <w:r>
              <w:rPr>
                <w:rFonts w:eastAsia="Calibri"/>
                <w:b/>
                <w:i/>
                <w:iCs/>
                <w:lang w:eastAsia="en-US"/>
              </w:rPr>
              <w:lastRenderedPageBreak/>
              <w:t xml:space="preserve">Знать: </w:t>
            </w:r>
          </w:p>
          <w:p w:rsidR="00985D15" w:rsidRDefault="007060BD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rFonts w:eastAsia="Calibri"/>
                <w:lang w:eastAsia="en-US"/>
              </w:rPr>
              <w:t xml:space="preserve">методы идентификации рисков и нарушений </w:t>
            </w:r>
            <w:r>
              <w:rPr>
                <w:rFonts w:eastAsia="Calibri"/>
                <w:lang w:eastAsia="en-US"/>
              </w:rPr>
              <w:t>в финансово-бюджетной сфере.</w:t>
            </w:r>
          </w:p>
          <w:p w:rsidR="00985D15" w:rsidRDefault="007060BD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bCs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>Уметь</w:t>
            </w:r>
            <w:r>
              <w:rPr>
                <w:rFonts w:eastAsia="Calibri"/>
                <w:b/>
                <w:bCs/>
                <w:lang w:eastAsia="en-US"/>
              </w:rPr>
              <w:t xml:space="preserve">: </w:t>
            </w:r>
          </w:p>
          <w:p w:rsidR="00985D15" w:rsidRDefault="007060BD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rFonts w:eastAsia="Calibri"/>
                <w:lang w:eastAsia="en-US"/>
              </w:rPr>
              <w:t>идентифицировать риски и нарушения в финансово-бюджетной сфере.</w:t>
            </w:r>
          </w:p>
          <w:p w:rsidR="00985D15" w:rsidRDefault="007060BD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rFonts w:eastAsia="Calibri"/>
                <w:b/>
                <w:i/>
                <w:iCs/>
                <w:lang w:eastAsia="en-US"/>
              </w:rPr>
              <w:t>Знать</w:t>
            </w:r>
            <w:r>
              <w:rPr>
                <w:rFonts w:eastAsia="Calibri"/>
                <w:b/>
                <w:lang w:eastAsia="en-US"/>
              </w:rPr>
              <w:t xml:space="preserve">: </w:t>
            </w:r>
          </w:p>
          <w:p w:rsidR="00985D15" w:rsidRDefault="007060BD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rFonts w:eastAsia="Calibri"/>
                <w:lang w:eastAsia="en-US"/>
              </w:rPr>
              <w:t>инструментарий для квалификации рисков и нарушений в финансово-бюджетной сфере.</w:t>
            </w:r>
          </w:p>
          <w:p w:rsidR="00985D15" w:rsidRDefault="007060BD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bCs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>Уметь</w:t>
            </w:r>
            <w:r>
              <w:rPr>
                <w:rFonts w:eastAsia="Calibri"/>
                <w:b/>
                <w:bCs/>
                <w:lang w:eastAsia="en-US"/>
              </w:rPr>
              <w:t>:</w:t>
            </w:r>
          </w:p>
          <w:p w:rsidR="00985D15" w:rsidRDefault="007060BD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rFonts w:eastAsia="Calibri"/>
                <w:lang w:eastAsia="en-US"/>
              </w:rPr>
              <w:t>квалифицировать риски и нарушения в финансово-бюджетной сфер</w:t>
            </w:r>
            <w:r>
              <w:rPr>
                <w:rFonts w:eastAsia="Calibri"/>
                <w:lang w:eastAsia="en-US"/>
              </w:rPr>
              <w:t>е.</w:t>
            </w:r>
          </w:p>
          <w:p w:rsidR="00985D15" w:rsidRDefault="007060BD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rFonts w:eastAsia="Calibri"/>
                <w:b/>
                <w:i/>
                <w:iCs/>
                <w:lang w:eastAsia="en-US"/>
              </w:rPr>
              <w:t>Знать</w:t>
            </w:r>
            <w:r>
              <w:rPr>
                <w:rFonts w:eastAsia="Calibri"/>
                <w:b/>
                <w:lang w:eastAsia="en-US"/>
              </w:rPr>
              <w:t xml:space="preserve">: </w:t>
            </w:r>
          </w:p>
          <w:p w:rsidR="00985D15" w:rsidRDefault="007060BD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rFonts w:eastAsia="Calibri"/>
                <w:lang w:eastAsia="en-US"/>
              </w:rPr>
              <w:lastRenderedPageBreak/>
              <w:t>инструменты оценки рисков и нарушений в финансово-бюджетной сфере.</w:t>
            </w:r>
          </w:p>
          <w:p w:rsidR="00985D15" w:rsidRDefault="007060BD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bCs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>Уметь</w:t>
            </w:r>
            <w:r>
              <w:rPr>
                <w:rFonts w:eastAsia="Calibri"/>
                <w:b/>
                <w:bCs/>
                <w:lang w:eastAsia="en-US"/>
              </w:rPr>
              <w:t>:</w:t>
            </w:r>
          </w:p>
          <w:p w:rsidR="00985D15" w:rsidRDefault="007060BD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rFonts w:eastAsia="Calibri"/>
                <w:lang w:eastAsia="en-US"/>
              </w:rPr>
              <w:t>оценивать риски и нарушения в финансово-бюджетной сфере.</w:t>
            </w:r>
          </w:p>
        </w:tc>
      </w:tr>
      <w:tr w:rsidR="00985D15">
        <w:tc>
          <w:tcPr>
            <w:tcW w:w="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D15" w:rsidRDefault="007060BD">
            <w:pPr>
              <w:widowControl w:val="0"/>
              <w:tabs>
                <w:tab w:val="left" w:pos="540"/>
              </w:tabs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ПК-4</w:t>
            </w:r>
          </w:p>
        </w:tc>
        <w:tc>
          <w:tcPr>
            <w:tcW w:w="21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D15" w:rsidRDefault="007060BD">
            <w:pPr>
              <w:widowControl w:val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Способность к разработке и применению методического инструментария оценки эффективности использования </w:t>
            </w:r>
            <w:r>
              <w:rPr>
                <w:rFonts w:eastAsia="Calibri"/>
                <w:lang w:eastAsia="en-US"/>
              </w:rPr>
              <w:t>государственных ресурсов</w:t>
            </w:r>
          </w:p>
        </w:tc>
        <w:tc>
          <w:tcPr>
            <w:tcW w:w="2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D15" w:rsidRDefault="007060BD">
            <w:pPr>
              <w:widowControl w:val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1. Использует результат-ориентированный, системно-ориентированный и проблемно-ориентированный подходы к организации и проведению аудита эффективности.</w:t>
            </w:r>
          </w:p>
          <w:p w:rsidR="00985D15" w:rsidRDefault="007060BD">
            <w:pPr>
              <w:widowControl w:val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2. Применяет критериальный подход для оценки эффективности использования государ</w:t>
            </w:r>
            <w:r>
              <w:rPr>
                <w:rFonts w:eastAsia="Calibri"/>
                <w:lang w:eastAsia="en-US"/>
              </w:rPr>
              <w:t>ственных ресурсов с учетом лучшей практики.</w:t>
            </w:r>
          </w:p>
          <w:p w:rsidR="00985D15" w:rsidRDefault="007060BD">
            <w:pPr>
              <w:widowControl w:val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3. Формулирует предложения (рекомендации) по совершенствованию процедур, процессов использования государственных ресурсов, а также деятельности объекта аудита эффективности.</w:t>
            </w:r>
          </w:p>
        </w:tc>
        <w:tc>
          <w:tcPr>
            <w:tcW w:w="43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D15" w:rsidRDefault="007060BD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>Знать</w:t>
            </w:r>
            <w:r>
              <w:rPr>
                <w:rFonts w:eastAsia="Calibri"/>
                <w:i/>
                <w:iCs/>
                <w:lang w:eastAsia="en-US"/>
              </w:rPr>
              <w:t xml:space="preserve">: </w:t>
            </w:r>
            <w:r>
              <w:rPr>
                <w:rFonts w:eastAsia="Calibri"/>
                <w:lang w:eastAsia="en-US"/>
              </w:rPr>
              <w:t>порядок результат-ориентированн</w:t>
            </w:r>
            <w:r>
              <w:rPr>
                <w:rFonts w:eastAsia="Calibri"/>
                <w:lang w:eastAsia="en-US"/>
              </w:rPr>
              <w:t>ого, системно-ориентированного и проблемно-ориентированного подходов к организации и проведению аудита эффективности.</w:t>
            </w:r>
          </w:p>
          <w:p w:rsidR="00985D15" w:rsidRDefault="007060BD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>Уметь</w:t>
            </w:r>
            <w:r>
              <w:rPr>
                <w:rFonts w:eastAsia="Calibri"/>
                <w:lang w:eastAsia="en-US"/>
              </w:rPr>
              <w:t>: организовывать аудит эффективности использования государственных ресурсов</w:t>
            </w:r>
          </w:p>
          <w:p w:rsidR="00985D15" w:rsidRDefault="007060BD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>Знать</w:t>
            </w:r>
            <w:r>
              <w:rPr>
                <w:rFonts w:eastAsia="Calibri"/>
                <w:lang w:eastAsia="en-US"/>
              </w:rPr>
              <w:t>: критериальный подход для оценки эффективности испо</w:t>
            </w:r>
            <w:r>
              <w:rPr>
                <w:rFonts w:eastAsia="Calibri"/>
                <w:lang w:eastAsia="en-US"/>
              </w:rPr>
              <w:t>льзования государственных ресурсов с учетом лучшей практики.</w:t>
            </w:r>
          </w:p>
          <w:p w:rsidR="00985D15" w:rsidRDefault="007060BD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>Уметь</w:t>
            </w:r>
            <w:r>
              <w:rPr>
                <w:rFonts w:eastAsia="Calibri"/>
                <w:lang w:eastAsia="en-US"/>
              </w:rPr>
              <w:t>: применять критериальный подход для оценки эффективности использования государственных ресурсов с учетом лучшей практики.</w:t>
            </w:r>
          </w:p>
          <w:p w:rsidR="00985D15" w:rsidRDefault="007060BD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>Знать</w:t>
            </w:r>
            <w:r>
              <w:rPr>
                <w:rFonts w:eastAsia="Calibri"/>
                <w:lang w:eastAsia="en-US"/>
              </w:rPr>
              <w:t xml:space="preserve">: процедуры, процессы использования государственных ресурсов, </w:t>
            </w:r>
            <w:r>
              <w:rPr>
                <w:rFonts w:eastAsia="Calibri"/>
                <w:lang w:eastAsia="en-US"/>
              </w:rPr>
              <w:t>а также деятельность объекта аудита эффективности.</w:t>
            </w:r>
          </w:p>
          <w:p w:rsidR="00985D15" w:rsidRDefault="007060BD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>Уметь</w:t>
            </w:r>
            <w:r>
              <w:rPr>
                <w:rFonts w:eastAsia="Calibri"/>
                <w:lang w:eastAsia="en-US"/>
              </w:rPr>
              <w:t>: формулировать предложения (рекомендации) по совершенствованию процедур, процессов использования государственных ресурсов, а также деятельности объекта аудита эффективности.</w:t>
            </w:r>
          </w:p>
        </w:tc>
      </w:tr>
      <w:tr w:rsidR="00985D15">
        <w:tc>
          <w:tcPr>
            <w:tcW w:w="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D15" w:rsidRDefault="007060BD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УК-3</w:t>
            </w:r>
          </w:p>
        </w:tc>
        <w:tc>
          <w:tcPr>
            <w:tcW w:w="21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D15" w:rsidRDefault="007060BD">
            <w:pPr>
              <w:widowControl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Способен </w:t>
            </w:r>
            <w:r>
              <w:rPr>
                <w:lang w:eastAsia="ru-RU"/>
              </w:rPr>
              <w:t>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2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D15" w:rsidRDefault="007060BD">
            <w:pPr>
              <w:widowControl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1.Организовывает работу в команде, ставит цели командной работы.</w:t>
            </w:r>
          </w:p>
          <w:p w:rsidR="00985D15" w:rsidRDefault="00985D15">
            <w:pPr>
              <w:widowControl w:val="0"/>
              <w:jc w:val="both"/>
              <w:rPr>
                <w:lang w:eastAsia="ru-RU"/>
              </w:rPr>
            </w:pPr>
          </w:p>
          <w:p w:rsidR="00985D15" w:rsidRDefault="00985D15">
            <w:pPr>
              <w:widowControl w:val="0"/>
              <w:jc w:val="both"/>
              <w:rPr>
                <w:lang w:eastAsia="ru-RU"/>
              </w:rPr>
            </w:pPr>
          </w:p>
          <w:p w:rsidR="00985D15" w:rsidRDefault="00985D15">
            <w:pPr>
              <w:widowControl w:val="0"/>
              <w:jc w:val="both"/>
              <w:rPr>
                <w:lang w:eastAsia="ru-RU"/>
              </w:rPr>
            </w:pPr>
          </w:p>
          <w:p w:rsidR="00985D15" w:rsidRDefault="00985D15">
            <w:pPr>
              <w:widowControl w:val="0"/>
              <w:jc w:val="both"/>
              <w:rPr>
                <w:lang w:eastAsia="ru-RU"/>
              </w:rPr>
            </w:pPr>
          </w:p>
          <w:p w:rsidR="00985D15" w:rsidRDefault="00985D15">
            <w:pPr>
              <w:widowControl w:val="0"/>
              <w:jc w:val="both"/>
              <w:rPr>
                <w:lang w:eastAsia="ru-RU"/>
              </w:rPr>
            </w:pPr>
          </w:p>
          <w:p w:rsidR="00985D15" w:rsidRDefault="00985D15">
            <w:pPr>
              <w:widowControl w:val="0"/>
              <w:jc w:val="both"/>
              <w:rPr>
                <w:lang w:eastAsia="ru-RU"/>
              </w:rPr>
            </w:pPr>
          </w:p>
          <w:p w:rsidR="00985D15" w:rsidRDefault="007060BD">
            <w:pPr>
              <w:widowControl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2.Вырабатывает командную стратегию для достижения поставленной цели на осно</w:t>
            </w:r>
            <w:r>
              <w:rPr>
                <w:lang w:eastAsia="ru-RU"/>
              </w:rPr>
              <w:t>ве задач и методов их решения.</w:t>
            </w:r>
          </w:p>
          <w:p w:rsidR="00985D15" w:rsidRDefault="00985D15">
            <w:pPr>
              <w:widowControl w:val="0"/>
              <w:jc w:val="both"/>
              <w:rPr>
                <w:lang w:eastAsia="ru-RU"/>
              </w:rPr>
            </w:pPr>
          </w:p>
          <w:p w:rsidR="00985D15" w:rsidRDefault="00985D15">
            <w:pPr>
              <w:widowControl w:val="0"/>
              <w:jc w:val="both"/>
              <w:rPr>
                <w:lang w:eastAsia="ru-RU"/>
              </w:rPr>
            </w:pPr>
          </w:p>
          <w:p w:rsidR="00985D15" w:rsidRDefault="00985D15">
            <w:pPr>
              <w:widowControl w:val="0"/>
              <w:jc w:val="both"/>
              <w:rPr>
                <w:lang w:eastAsia="ru-RU"/>
              </w:rPr>
            </w:pPr>
          </w:p>
          <w:p w:rsidR="00985D15" w:rsidRDefault="00985D15">
            <w:pPr>
              <w:widowControl w:val="0"/>
              <w:jc w:val="both"/>
              <w:rPr>
                <w:lang w:eastAsia="ru-RU"/>
              </w:rPr>
            </w:pPr>
          </w:p>
          <w:p w:rsidR="00985D15" w:rsidRDefault="00985D15">
            <w:pPr>
              <w:widowControl w:val="0"/>
              <w:jc w:val="both"/>
              <w:rPr>
                <w:lang w:eastAsia="ru-RU"/>
              </w:rPr>
            </w:pPr>
          </w:p>
          <w:p w:rsidR="00985D15" w:rsidRDefault="007060BD">
            <w:pPr>
              <w:widowControl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3. Принимает ответственность за принятые организационно-управленческие решения.</w:t>
            </w:r>
          </w:p>
          <w:p w:rsidR="00985D15" w:rsidRDefault="00985D15">
            <w:pPr>
              <w:widowControl w:val="0"/>
              <w:jc w:val="both"/>
              <w:rPr>
                <w:lang w:eastAsia="ru-RU"/>
              </w:rPr>
            </w:pPr>
          </w:p>
        </w:tc>
        <w:tc>
          <w:tcPr>
            <w:tcW w:w="43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D15" w:rsidRDefault="007060BD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  <w:i/>
              </w:rPr>
              <w:lastRenderedPageBreak/>
              <w:t>Знать</w:t>
            </w:r>
            <w:r>
              <w:t xml:space="preserve"> теоретические основы поведения участников команды, особенности влияния личностных особенностей на эффективность работы профессионального коллектива.</w:t>
            </w:r>
          </w:p>
          <w:p w:rsidR="00985D15" w:rsidRDefault="007060BD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i/>
              </w:rPr>
            </w:pPr>
            <w:r>
              <w:rPr>
                <w:b/>
                <w:i/>
              </w:rPr>
              <w:t>Уметь</w:t>
            </w:r>
            <w:r>
              <w:t xml:space="preserve"> определять особенности поведения участников команды, принимать их во внимание при организации команд</w:t>
            </w:r>
            <w:r>
              <w:t>ной работы по выполнению профессиональных задач.</w:t>
            </w:r>
            <w:r>
              <w:rPr>
                <w:b/>
                <w:i/>
              </w:rPr>
              <w:t xml:space="preserve"> </w:t>
            </w:r>
          </w:p>
          <w:p w:rsidR="00985D15" w:rsidRDefault="007060BD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  <w:i/>
              </w:rPr>
              <w:t xml:space="preserve">Знать </w:t>
            </w:r>
            <w:r>
              <w:t>теоретические основы команд образования и стратегии сотрудничества, методы и формы взаимодействия в рамках командной организации профессиональной деятельности.</w:t>
            </w:r>
          </w:p>
          <w:p w:rsidR="00985D15" w:rsidRDefault="007060BD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  <w:i/>
              </w:rPr>
              <w:t xml:space="preserve">Уметь </w:t>
            </w:r>
            <w:r>
              <w:t>организовывать командную работу</w:t>
            </w:r>
            <w:r>
              <w:rPr>
                <w:b/>
              </w:rPr>
              <w:t xml:space="preserve">, </w:t>
            </w:r>
            <w:r>
              <w:t>и</w:t>
            </w:r>
            <w:r>
              <w:t xml:space="preserve">спользовать эффективные </w:t>
            </w:r>
            <w:r>
              <w:lastRenderedPageBreak/>
              <w:t>инструменты командного взаимодействия при принятии и реализации управленческих решений.</w:t>
            </w:r>
          </w:p>
          <w:p w:rsidR="00985D15" w:rsidRDefault="007060BD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  <w:i/>
              </w:rPr>
              <w:t>Знать</w:t>
            </w:r>
            <w:r>
              <w:rPr>
                <w:b/>
              </w:rPr>
              <w:t xml:space="preserve"> </w:t>
            </w:r>
            <w:r>
              <w:t>принципы и правила служебного поведения государственных и муниципальных служащих, этические нормы межличностного взаимодействия в професси</w:t>
            </w:r>
            <w:r>
              <w:t>ональном коллективе.</w:t>
            </w:r>
          </w:p>
          <w:p w:rsidR="00985D15" w:rsidRDefault="007060BD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 xml:space="preserve"> </w:t>
            </w:r>
            <w:r>
              <w:t>формировать стратегию поведения в профессиональном коллективе, соблюдая правила служебного поведения и этические нормы межличностного общения.</w:t>
            </w:r>
          </w:p>
        </w:tc>
      </w:tr>
      <w:tr w:rsidR="00985D15">
        <w:tc>
          <w:tcPr>
            <w:tcW w:w="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D15" w:rsidRDefault="007060BD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lastRenderedPageBreak/>
              <w:t>УК-1</w:t>
            </w:r>
          </w:p>
        </w:tc>
        <w:tc>
          <w:tcPr>
            <w:tcW w:w="21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D15" w:rsidRDefault="007060BD">
            <w:pPr>
              <w:widowControl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Способен осуществлять критический анализ проблемных ситуаций на основе системног</w:t>
            </w:r>
            <w:r>
              <w:rPr>
                <w:lang w:eastAsia="ru-RU"/>
              </w:rPr>
              <w:t>о подхода, вырабатывать стратегию действий</w:t>
            </w:r>
          </w:p>
        </w:tc>
        <w:tc>
          <w:tcPr>
            <w:tcW w:w="2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D15" w:rsidRDefault="007060BD">
            <w:pPr>
              <w:widowControl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1.Использует методы абстрактного мышления, анализа информации и синтеза проблемных ситуаций, формализованных моделей процессов и явлений в профессиональной деятельности.</w:t>
            </w:r>
          </w:p>
          <w:p w:rsidR="00985D15" w:rsidRDefault="007060BD">
            <w:pPr>
              <w:widowControl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2. Демонстрирует способы осмысления и крити</w:t>
            </w:r>
            <w:r>
              <w:rPr>
                <w:lang w:eastAsia="ru-RU"/>
              </w:rPr>
              <w:t>ческого анализа проблемных ситуаций.</w:t>
            </w:r>
          </w:p>
          <w:p w:rsidR="00985D15" w:rsidRDefault="00985D15">
            <w:pPr>
              <w:widowControl w:val="0"/>
              <w:jc w:val="both"/>
              <w:rPr>
                <w:lang w:eastAsia="ru-RU"/>
              </w:rPr>
            </w:pPr>
          </w:p>
          <w:p w:rsidR="00985D15" w:rsidRDefault="00985D15">
            <w:pPr>
              <w:widowControl w:val="0"/>
              <w:jc w:val="both"/>
              <w:rPr>
                <w:lang w:eastAsia="ru-RU"/>
              </w:rPr>
            </w:pPr>
          </w:p>
          <w:p w:rsidR="00985D15" w:rsidRDefault="00985D15">
            <w:pPr>
              <w:widowControl w:val="0"/>
              <w:jc w:val="both"/>
              <w:rPr>
                <w:lang w:eastAsia="ru-RU"/>
              </w:rPr>
            </w:pPr>
          </w:p>
          <w:p w:rsidR="00985D15" w:rsidRDefault="007060BD">
            <w:pPr>
              <w:widowControl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3. Предлагает нестандартное решение проблем, новые оригинальные проекты, вырабатывает стратегию действий на основе системного подхода</w:t>
            </w:r>
          </w:p>
        </w:tc>
        <w:tc>
          <w:tcPr>
            <w:tcW w:w="43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D15" w:rsidRDefault="007060BD">
            <w:pPr>
              <w:widowControl w:val="0"/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Знать: </w:t>
            </w:r>
          </w:p>
          <w:p w:rsidR="00985D15" w:rsidRDefault="007060BD">
            <w:pPr>
              <w:widowControl w:val="0"/>
              <w:jc w:val="both"/>
            </w:pPr>
            <w:r>
              <w:t>основы методологии системного подхода к организации профессиональной деяте</w:t>
            </w:r>
            <w:r>
              <w:t>льности</w:t>
            </w:r>
          </w:p>
          <w:p w:rsidR="00985D15" w:rsidRDefault="007060BD">
            <w:pPr>
              <w:widowControl w:val="0"/>
              <w:jc w:val="both"/>
            </w:pPr>
            <w:r>
              <w:rPr>
                <w:b/>
                <w:bCs/>
                <w:i/>
                <w:iCs/>
              </w:rPr>
              <w:t>Уметь</w:t>
            </w:r>
            <w:r>
              <w:t>:</w:t>
            </w:r>
          </w:p>
          <w:p w:rsidR="00985D15" w:rsidRDefault="007060BD">
            <w:pPr>
              <w:widowControl w:val="0"/>
              <w:jc w:val="both"/>
            </w:pPr>
            <w:r>
              <w:t>производить сбор, обработку и систематизацию информации для анализа ситуаций в профессиональной деятельности</w:t>
            </w:r>
          </w:p>
          <w:p w:rsidR="00985D15" w:rsidRDefault="007060BD">
            <w:pPr>
              <w:widowControl w:val="0"/>
              <w:jc w:val="both"/>
            </w:pPr>
            <w:r>
              <w:rPr>
                <w:b/>
                <w:bCs/>
                <w:i/>
                <w:iCs/>
              </w:rPr>
              <w:t>Знать</w:t>
            </w:r>
            <w:r>
              <w:t xml:space="preserve">: </w:t>
            </w:r>
          </w:p>
          <w:p w:rsidR="00985D15" w:rsidRDefault="007060BD">
            <w:pPr>
              <w:widowControl w:val="0"/>
              <w:jc w:val="both"/>
            </w:pPr>
            <w:r>
              <w:t>методы критического анализа системного подхода организации профессиональной деятельности</w:t>
            </w:r>
          </w:p>
          <w:p w:rsidR="00985D15" w:rsidRDefault="007060BD">
            <w:pPr>
              <w:widowControl w:val="0"/>
              <w:jc w:val="both"/>
            </w:pPr>
            <w:r>
              <w:rPr>
                <w:b/>
                <w:bCs/>
                <w:i/>
                <w:iCs/>
              </w:rPr>
              <w:t>Уметь</w:t>
            </w:r>
            <w:r>
              <w:t>:</w:t>
            </w:r>
          </w:p>
          <w:p w:rsidR="00985D15" w:rsidRDefault="007060BD">
            <w:pPr>
              <w:widowControl w:val="0"/>
              <w:jc w:val="both"/>
            </w:pPr>
            <w:r>
              <w:t xml:space="preserve">критически осмысливать и анализировать нестандартные профессиональные ситуации </w:t>
            </w:r>
          </w:p>
          <w:p w:rsidR="00985D15" w:rsidRDefault="007060BD">
            <w:pPr>
              <w:widowControl w:val="0"/>
              <w:jc w:val="both"/>
            </w:pPr>
            <w:r>
              <w:rPr>
                <w:b/>
                <w:bCs/>
                <w:i/>
                <w:iCs/>
              </w:rPr>
              <w:t>Знать</w:t>
            </w:r>
            <w:r>
              <w:t>:</w:t>
            </w:r>
          </w:p>
          <w:p w:rsidR="00985D15" w:rsidRDefault="007060BD">
            <w:pPr>
              <w:widowControl w:val="0"/>
              <w:jc w:val="both"/>
            </w:pPr>
            <w:r>
              <w:t>законодательные и методологические основы профессионального и корректного поведения аудитора</w:t>
            </w:r>
          </w:p>
          <w:p w:rsidR="00985D15" w:rsidRDefault="007060BD">
            <w:pPr>
              <w:widowControl w:val="0"/>
              <w:jc w:val="both"/>
            </w:pPr>
            <w:r>
              <w:rPr>
                <w:b/>
                <w:bCs/>
                <w:i/>
                <w:iCs/>
              </w:rPr>
              <w:t>Уметь</w:t>
            </w:r>
            <w:r>
              <w:t>:</w:t>
            </w:r>
          </w:p>
          <w:p w:rsidR="00985D15" w:rsidRDefault="007060BD">
            <w:pPr>
              <w:widowControl w:val="0"/>
              <w:jc w:val="both"/>
            </w:pPr>
            <w:r>
              <w:t>применять методы системного подхода в вопросах совершенствования сфер</w:t>
            </w:r>
            <w:r>
              <w:t>ы деятельности</w:t>
            </w:r>
          </w:p>
        </w:tc>
      </w:tr>
      <w:tr w:rsidR="00985D15">
        <w:tc>
          <w:tcPr>
            <w:tcW w:w="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D15" w:rsidRDefault="007060BD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ОПК-6</w:t>
            </w:r>
          </w:p>
        </w:tc>
        <w:tc>
          <w:tcPr>
            <w:tcW w:w="21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D15" w:rsidRDefault="007060B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Способен осуществлять научно-исследовательскую деятельность, обобщать и критически оценивать научные исследования в профессиональной и смежных сферах</w:t>
            </w:r>
          </w:p>
        </w:tc>
        <w:tc>
          <w:tcPr>
            <w:tcW w:w="2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D15" w:rsidRDefault="007060BD">
            <w:pPr>
              <w:widowControl w:val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1.Анализирует научные разработки в сфере государственного аудита, государственного </w:t>
            </w:r>
            <w:r>
              <w:rPr>
                <w:rFonts w:eastAsia="Calibri"/>
                <w:lang w:eastAsia="en-US"/>
              </w:rPr>
              <w:t>внутреннего финансового контроля и аудита.</w:t>
            </w:r>
          </w:p>
          <w:p w:rsidR="00985D15" w:rsidRDefault="00985D15">
            <w:pPr>
              <w:widowControl w:val="0"/>
              <w:jc w:val="both"/>
              <w:rPr>
                <w:rFonts w:eastAsia="Calibri"/>
                <w:lang w:eastAsia="en-US"/>
              </w:rPr>
            </w:pPr>
          </w:p>
          <w:p w:rsidR="00985D15" w:rsidRDefault="00985D15">
            <w:pPr>
              <w:widowControl w:val="0"/>
              <w:jc w:val="both"/>
            </w:pPr>
          </w:p>
          <w:p w:rsidR="00985D15" w:rsidRDefault="007060BD">
            <w:pPr>
              <w:pStyle w:val="afc"/>
              <w:widowControl w:val="0"/>
              <w:numPr>
                <w:ilvl w:val="0"/>
                <w:numId w:val="11"/>
              </w:numPr>
              <w:spacing w:after="0"/>
              <w:ind w:left="0" w:firstLine="0"/>
              <w:jc w:val="both"/>
            </w:pPr>
            <w:r>
              <w:rPr>
                <w:rFonts w:eastAsia="Calibri"/>
                <w:lang w:eastAsia="en-US"/>
              </w:rPr>
              <w:t xml:space="preserve">Критически осмысливает и обобщает существующие научные </w:t>
            </w:r>
            <w:r>
              <w:rPr>
                <w:rFonts w:eastAsia="Calibri"/>
                <w:lang w:eastAsia="en-US"/>
              </w:rPr>
              <w:lastRenderedPageBreak/>
              <w:t>теории и практики в области государственного финансового контроля и аудита.</w:t>
            </w:r>
          </w:p>
          <w:p w:rsidR="00985D15" w:rsidRDefault="007060BD">
            <w:pPr>
              <w:widowControl w:val="0"/>
              <w:jc w:val="both"/>
            </w:pPr>
            <w:r>
              <w:rPr>
                <w:rFonts w:eastAsia="Calibri"/>
                <w:lang w:eastAsia="en-US"/>
              </w:rPr>
              <w:t>3. Разрабатывает предложения по развитию государственного финансового контроля и</w:t>
            </w:r>
            <w:r>
              <w:rPr>
                <w:rFonts w:eastAsia="Calibri"/>
                <w:lang w:eastAsia="en-US"/>
              </w:rPr>
              <w:t xml:space="preserve"> аудита в России.</w:t>
            </w:r>
          </w:p>
        </w:tc>
        <w:tc>
          <w:tcPr>
            <w:tcW w:w="43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D15" w:rsidRDefault="007060BD">
            <w:pPr>
              <w:widowControl w:val="0"/>
              <w:jc w:val="both"/>
            </w:pPr>
            <w:r>
              <w:rPr>
                <w:b/>
                <w:bCs/>
                <w:i/>
                <w:iCs/>
              </w:rPr>
              <w:lastRenderedPageBreak/>
              <w:t xml:space="preserve">Знать </w:t>
            </w:r>
            <w:r>
              <w:t>теорию формирования исследовательской деятельности: понятие, сущность и особенности</w:t>
            </w:r>
          </w:p>
          <w:p w:rsidR="00985D15" w:rsidRDefault="007060BD">
            <w:pPr>
              <w:widowControl w:val="0"/>
              <w:jc w:val="both"/>
            </w:pPr>
            <w:r>
              <w:t>- формы, методы и инструменты реализации исследовательских и прикладных задач.</w:t>
            </w:r>
          </w:p>
          <w:p w:rsidR="00985D15" w:rsidRDefault="007060BD">
            <w:pPr>
              <w:widowControl w:val="0"/>
              <w:jc w:val="both"/>
            </w:pPr>
            <w:r>
              <w:rPr>
                <w:b/>
                <w:bCs/>
                <w:i/>
                <w:iCs/>
              </w:rPr>
              <w:t>Уметь</w:t>
            </w:r>
            <w:r>
              <w:t xml:space="preserve"> применять методологию исследования в изучаемой области</w:t>
            </w:r>
          </w:p>
          <w:p w:rsidR="00985D15" w:rsidRDefault="007060BD">
            <w:pPr>
              <w:widowControl w:val="0"/>
              <w:jc w:val="both"/>
            </w:pPr>
            <w:r>
              <w:t>- постав</w:t>
            </w:r>
            <w:r>
              <w:t xml:space="preserve">ить исследовательские и прикладные задачи в изучаемой области </w:t>
            </w:r>
          </w:p>
          <w:p w:rsidR="00985D15" w:rsidRDefault="007060BD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  <w:bCs/>
                <w:i/>
                <w:iCs/>
              </w:rPr>
              <w:t xml:space="preserve">Знать </w:t>
            </w:r>
            <w:r>
              <w:t>методические и нормативные правовые документы результатов проведенных исследований.</w:t>
            </w:r>
          </w:p>
          <w:p w:rsidR="00985D15" w:rsidRDefault="007060BD">
            <w:pPr>
              <w:pStyle w:val="afc"/>
              <w:widowControl w:val="0"/>
              <w:spacing w:after="0"/>
              <w:ind w:left="0"/>
              <w:jc w:val="both"/>
            </w:pPr>
            <w:r>
              <w:rPr>
                <w:b/>
                <w:bCs/>
                <w:i/>
                <w:iCs/>
              </w:rPr>
              <w:t xml:space="preserve">Уметь </w:t>
            </w:r>
            <w:r>
              <w:rPr>
                <w:rFonts w:eastAsia="Calibri"/>
                <w:lang w:eastAsia="en-US"/>
              </w:rPr>
              <w:t xml:space="preserve">критически осмысливать и </w:t>
            </w:r>
            <w:r>
              <w:rPr>
                <w:rFonts w:eastAsia="Calibri"/>
                <w:lang w:eastAsia="en-US"/>
              </w:rPr>
              <w:lastRenderedPageBreak/>
              <w:t>обобщать существующие научные теории и практики в области государственно</w:t>
            </w:r>
            <w:r>
              <w:rPr>
                <w:rFonts w:eastAsia="Calibri"/>
                <w:lang w:eastAsia="en-US"/>
              </w:rPr>
              <w:t>го финансового контроля и аудита.</w:t>
            </w:r>
          </w:p>
          <w:p w:rsidR="00985D15" w:rsidRDefault="007060BD">
            <w:pPr>
              <w:pStyle w:val="afc"/>
              <w:widowControl w:val="0"/>
              <w:spacing w:after="0"/>
              <w:ind w:left="0"/>
              <w:jc w:val="both"/>
            </w:pPr>
            <w:r>
              <w:rPr>
                <w:b/>
                <w:bCs/>
                <w:i/>
                <w:iCs/>
              </w:rPr>
              <w:t xml:space="preserve">Знать </w:t>
            </w:r>
            <w:r>
              <w:rPr>
                <w:rFonts w:eastAsia="Calibri"/>
                <w:lang w:eastAsia="en-US"/>
              </w:rPr>
              <w:t>научные теории и практики в области государственного финансового контроля и аудита.</w:t>
            </w:r>
          </w:p>
          <w:p w:rsidR="00985D15" w:rsidRDefault="007060BD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  <w:bCs/>
                <w:i/>
                <w:iCs/>
              </w:rPr>
              <w:t>Уметь</w:t>
            </w:r>
            <w:r>
              <w:rPr>
                <w:rFonts w:eastAsia="Calibri"/>
                <w:lang w:eastAsia="en-US"/>
              </w:rPr>
              <w:t xml:space="preserve"> разрабатывать предложения по развитию государственного финансового контроля и аудита в России.</w:t>
            </w:r>
          </w:p>
        </w:tc>
      </w:tr>
      <w:tr w:rsidR="00985D15">
        <w:tc>
          <w:tcPr>
            <w:tcW w:w="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D15" w:rsidRDefault="007060BD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lastRenderedPageBreak/>
              <w:t>ПК-1</w:t>
            </w:r>
          </w:p>
        </w:tc>
        <w:tc>
          <w:tcPr>
            <w:tcW w:w="21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D15" w:rsidRDefault="007060BD">
            <w:pPr>
              <w:widowControl w:val="0"/>
              <w:jc w:val="both"/>
            </w:pPr>
            <w:r>
              <w:rPr>
                <w:rFonts w:eastAsia="Calibri"/>
                <w:szCs w:val="22"/>
                <w:lang w:eastAsia="en-US"/>
              </w:rPr>
              <w:t xml:space="preserve">Способность осуществлять </w:t>
            </w:r>
            <w:r>
              <w:rPr>
                <w:rFonts w:eastAsia="Calibri"/>
                <w:szCs w:val="22"/>
                <w:lang w:eastAsia="en-US"/>
              </w:rPr>
              <w:t>организационно-методическое, информационно-аналитическое, учетно-аналитическое сопровождение государственного финансового контроля (аудита)</w:t>
            </w:r>
          </w:p>
        </w:tc>
        <w:tc>
          <w:tcPr>
            <w:tcW w:w="2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D15" w:rsidRDefault="007060BD">
            <w:pPr>
              <w:pStyle w:val="afc"/>
              <w:widowControl w:val="0"/>
              <w:spacing w:after="0"/>
              <w:ind w:left="0"/>
              <w:jc w:val="both"/>
              <w:rPr>
                <w:rFonts w:eastAsiaTheme="minorEastAsia"/>
                <w:highlight w:val="white"/>
                <w:lang w:eastAsia="ru-RU"/>
              </w:rPr>
            </w:pPr>
            <w:r>
              <w:t xml:space="preserve">1. Организует и координирует учетно-аналитический процесс для решения профессиональных задач </w:t>
            </w:r>
            <w:r>
              <w:rPr>
                <w:rFonts w:eastAsiaTheme="minorEastAsia"/>
                <w:shd w:val="clear" w:color="auto" w:fill="FFFFFF"/>
                <w:lang w:eastAsia="ru-RU"/>
              </w:rPr>
              <w:t>государственного финанс</w:t>
            </w:r>
            <w:r>
              <w:rPr>
                <w:rFonts w:eastAsiaTheme="minorEastAsia"/>
                <w:shd w:val="clear" w:color="auto" w:fill="FFFFFF"/>
                <w:lang w:eastAsia="ru-RU"/>
              </w:rPr>
              <w:t>ового контроля (аудита).</w:t>
            </w:r>
          </w:p>
          <w:p w:rsidR="00985D15" w:rsidRDefault="00985D15">
            <w:pPr>
              <w:widowControl w:val="0"/>
              <w:jc w:val="both"/>
              <w:rPr>
                <w:rFonts w:eastAsia="Calibri"/>
                <w:szCs w:val="22"/>
                <w:lang w:eastAsia="en-US"/>
              </w:rPr>
            </w:pPr>
          </w:p>
          <w:p w:rsidR="00985D15" w:rsidRDefault="00985D15">
            <w:pPr>
              <w:widowControl w:val="0"/>
              <w:jc w:val="both"/>
              <w:rPr>
                <w:rFonts w:eastAsia="Calibri"/>
                <w:szCs w:val="22"/>
                <w:lang w:eastAsia="en-US"/>
              </w:rPr>
            </w:pPr>
          </w:p>
          <w:p w:rsidR="00985D15" w:rsidRDefault="00985D15">
            <w:pPr>
              <w:widowControl w:val="0"/>
              <w:jc w:val="both"/>
              <w:rPr>
                <w:rFonts w:eastAsia="Calibri"/>
                <w:szCs w:val="22"/>
                <w:lang w:eastAsia="en-US"/>
              </w:rPr>
            </w:pPr>
          </w:p>
          <w:p w:rsidR="00985D15" w:rsidRDefault="00985D15">
            <w:pPr>
              <w:widowControl w:val="0"/>
              <w:jc w:val="both"/>
              <w:rPr>
                <w:rFonts w:eastAsia="Calibri"/>
                <w:szCs w:val="22"/>
                <w:lang w:eastAsia="en-US"/>
              </w:rPr>
            </w:pPr>
          </w:p>
          <w:p w:rsidR="00985D15" w:rsidRDefault="007060BD">
            <w:pPr>
              <w:widowControl w:val="0"/>
              <w:jc w:val="both"/>
            </w:pPr>
            <w:r>
              <w:rPr>
                <w:rFonts w:eastAsia="Calibri"/>
                <w:szCs w:val="22"/>
                <w:lang w:eastAsia="en-US"/>
              </w:rPr>
              <w:t>2. Проводит организационно-методическое сопровождение контрольных и экспертно-аналитических мероприятий.</w:t>
            </w:r>
          </w:p>
          <w:p w:rsidR="00985D15" w:rsidRDefault="00985D15">
            <w:pPr>
              <w:widowControl w:val="0"/>
              <w:jc w:val="both"/>
              <w:rPr>
                <w:rFonts w:eastAsia="Calibri"/>
                <w:szCs w:val="22"/>
                <w:lang w:eastAsia="en-US"/>
              </w:rPr>
            </w:pPr>
          </w:p>
          <w:p w:rsidR="00985D15" w:rsidRDefault="00985D15">
            <w:pPr>
              <w:widowControl w:val="0"/>
              <w:jc w:val="both"/>
              <w:rPr>
                <w:rFonts w:eastAsia="Calibri"/>
                <w:szCs w:val="22"/>
                <w:lang w:eastAsia="en-US"/>
              </w:rPr>
            </w:pPr>
          </w:p>
          <w:p w:rsidR="00985D15" w:rsidRDefault="007060BD">
            <w:pPr>
              <w:widowControl w:val="0"/>
              <w:jc w:val="both"/>
            </w:pPr>
            <w:r>
              <w:rPr>
                <w:rFonts w:eastAsia="Calibri"/>
                <w:szCs w:val="22"/>
                <w:lang w:eastAsia="en-US"/>
              </w:rPr>
              <w:t>3. Применяет технологии цифрового СМАРТ-контроля</w:t>
            </w:r>
          </w:p>
        </w:tc>
        <w:tc>
          <w:tcPr>
            <w:tcW w:w="43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D15" w:rsidRDefault="007060BD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rFonts w:eastAsia="Calibri"/>
                <w:b/>
                <w:i/>
                <w:lang w:eastAsia="en-US"/>
              </w:rPr>
              <w:t>Знать:</w:t>
            </w:r>
            <w:r>
              <w:rPr>
                <w:rFonts w:eastAsia="Calibri"/>
                <w:lang w:eastAsia="en-US"/>
              </w:rPr>
              <w:t xml:space="preserve"> </w:t>
            </w:r>
          </w:p>
          <w:p w:rsidR="00985D15" w:rsidRDefault="007060BD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методические подходы к организации учетно-аналитического процес</w:t>
            </w:r>
            <w:r>
              <w:t xml:space="preserve">са для решения профессиональных задач </w:t>
            </w:r>
            <w:r>
              <w:rPr>
                <w:shd w:val="clear" w:color="auto" w:fill="FFFFFF"/>
              </w:rPr>
              <w:t>государственного финансового контроля (аудита)</w:t>
            </w:r>
            <w:r>
              <w:rPr>
                <w:rFonts w:eastAsia="Calibri"/>
                <w:lang w:eastAsia="en-US"/>
              </w:rPr>
              <w:t>.</w:t>
            </w:r>
          </w:p>
          <w:p w:rsidR="00985D15" w:rsidRDefault="007060BD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Уметь:</w:t>
            </w:r>
          </w:p>
          <w:p w:rsidR="00985D15" w:rsidRDefault="007060BD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rFonts w:eastAsia="Calibri"/>
                <w:lang w:eastAsia="en-US"/>
              </w:rPr>
              <w:t>применять</w:t>
            </w:r>
            <w:r>
              <w:t xml:space="preserve"> методический инструментарий </w:t>
            </w:r>
            <w:r>
              <w:rPr>
                <w:shd w:val="clear" w:color="auto" w:fill="FFFFFF"/>
              </w:rPr>
              <w:t>государственного финансового контроля (аудита)</w:t>
            </w:r>
            <w:r>
              <w:rPr>
                <w:rFonts w:eastAsia="Calibri"/>
                <w:lang w:eastAsia="en-US"/>
              </w:rPr>
              <w:t xml:space="preserve"> д</w:t>
            </w:r>
            <w:r>
              <w:t>ля оптимизации учетно-аналитического процесса</w:t>
            </w:r>
            <w:r>
              <w:rPr>
                <w:rFonts w:eastAsia="Calibri"/>
                <w:lang w:eastAsia="en-US"/>
              </w:rPr>
              <w:t>.</w:t>
            </w:r>
          </w:p>
          <w:p w:rsidR="00985D15" w:rsidRDefault="007060BD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lang w:eastAsia="en-US"/>
              </w:rPr>
              <w:t xml:space="preserve"> </w:t>
            </w:r>
            <w:r>
              <w:rPr>
                <w:rFonts w:eastAsia="Calibri"/>
                <w:b/>
                <w:i/>
                <w:lang w:eastAsia="en-US"/>
              </w:rPr>
              <w:t>Знать:</w:t>
            </w:r>
            <w:r>
              <w:rPr>
                <w:rFonts w:eastAsia="Calibri"/>
                <w:lang w:eastAsia="en-US"/>
              </w:rPr>
              <w:t xml:space="preserve"> </w:t>
            </w:r>
          </w:p>
          <w:p w:rsidR="00985D15" w:rsidRDefault="007060BD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rFonts w:eastAsia="Calibri"/>
                <w:lang w:eastAsia="en-US"/>
              </w:rPr>
              <w:t xml:space="preserve">методические документы, раскрывающие особенности проведения контрольных и экспертно-аналитических мероприятий. </w:t>
            </w:r>
          </w:p>
          <w:p w:rsidR="00985D15" w:rsidRDefault="007060BD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Уметь:</w:t>
            </w:r>
          </w:p>
          <w:p w:rsidR="00985D15" w:rsidRDefault="007060BD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rFonts w:eastAsia="Calibri"/>
                <w:lang w:eastAsia="en-US"/>
              </w:rPr>
              <w:t>применять приемы и инструменты для получения доказательств в ходе контрольных и экспертно-аналитических мероприятий.</w:t>
            </w:r>
          </w:p>
          <w:p w:rsidR="00985D15" w:rsidRDefault="007060BD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rFonts w:eastAsia="Calibri"/>
                <w:b/>
                <w:i/>
                <w:lang w:eastAsia="en-US"/>
              </w:rPr>
              <w:t>Знать:</w:t>
            </w:r>
            <w:r>
              <w:rPr>
                <w:rFonts w:eastAsia="Calibri"/>
                <w:lang w:eastAsia="en-US"/>
              </w:rPr>
              <w:t xml:space="preserve"> </w:t>
            </w:r>
          </w:p>
          <w:p w:rsidR="00985D15" w:rsidRDefault="007060BD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rFonts w:eastAsia="Calibri"/>
                <w:lang w:eastAsia="en-US"/>
              </w:rPr>
              <w:t>Методический</w:t>
            </w:r>
            <w:r>
              <w:rPr>
                <w:rFonts w:eastAsia="Calibri"/>
                <w:lang w:eastAsia="en-US"/>
              </w:rPr>
              <w:t xml:space="preserve"> инструментарий цифрового СМАРТ-контроля. </w:t>
            </w:r>
          </w:p>
          <w:p w:rsidR="00985D15" w:rsidRDefault="007060BD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Уметь:</w:t>
            </w:r>
          </w:p>
          <w:p w:rsidR="00985D15" w:rsidRDefault="007060BD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rFonts w:eastAsia="Calibri"/>
                <w:lang w:eastAsia="en-US"/>
              </w:rPr>
              <w:t>Применять методы и инструменты цифрового СМАРТ-контроля.</w:t>
            </w:r>
          </w:p>
        </w:tc>
      </w:tr>
      <w:tr w:rsidR="00985D15">
        <w:tc>
          <w:tcPr>
            <w:tcW w:w="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D15" w:rsidRDefault="007060BD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УК-4</w:t>
            </w:r>
          </w:p>
        </w:tc>
        <w:tc>
          <w:tcPr>
            <w:tcW w:w="21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D15" w:rsidRDefault="007060BD">
            <w:pPr>
              <w:widowControl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Способен применять современные коммуникативные технологии, в том числе на иностранном(ых) языке(ах), для академического и               профессионального взаимодействия </w:t>
            </w:r>
          </w:p>
        </w:tc>
        <w:tc>
          <w:tcPr>
            <w:tcW w:w="2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D15" w:rsidRDefault="007060BD">
            <w:pPr>
              <w:widowControl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1. Использует коммуникативные технологии, включая современные, для академического и пр</w:t>
            </w:r>
            <w:r>
              <w:rPr>
                <w:lang w:eastAsia="ru-RU"/>
              </w:rPr>
              <w:t>офессионального взаимодействия.</w:t>
            </w:r>
          </w:p>
          <w:p w:rsidR="00985D15" w:rsidRDefault="007060BD">
            <w:pPr>
              <w:widowControl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2. Общается на иностранном языке в сфере профессиональной деятельности и в научной среде в </w:t>
            </w:r>
            <w:r>
              <w:rPr>
                <w:lang w:eastAsia="ru-RU"/>
              </w:rPr>
              <w:lastRenderedPageBreak/>
              <w:t>письменной и устной форме.</w:t>
            </w:r>
          </w:p>
          <w:p w:rsidR="00985D15" w:rsidRDefault="007060BD">
            <w:pPr>
              <w:widowControl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3. Выступает на иностранном языке с научными докладами / презентациями, представляет научные результаты на</w:t>
            </w:r>
            <w:r>
              <w:rPr>
                <w:lang w:eastAsia="ru-RU"/>
              </w:rPr>
              <w:t xml:space="preserve"> конференциях и симпозиумах; участвует в научных дискуссиях и дебатах.</w:t>
            </w:r>
          </w:p>
          <w:p w:rsidR="00985D15" w:rsidRDefault="007060BD">
            <w:pPr>
              <w:widowControl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4. Демонстрирует владение научным речевым этикетом, основами риторики на иностранном языке, навыками написания научных статей на иностранном языке.</w:t>
            </w:r>
          </w:p>
          <w:p w:rsidR="00985D15" w:rsidRDefault="007060BD">
            <w:pPr>
              <w:widowControl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5. Работает со специальной иностранно</w:t>
            </w:r>
            <w:r>
              <w:rPr>
                <w:lang w:eastAsia="ru-RU"/>
              </w:rPr>
              <w:t>й литературой и документацией на иностранном языке.</w:t>
            </w:r>
          </w:p>
        </w:tc>
        <w:tc>
          <w:tcPr>
            <w:tcW w:w="43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D15" w:rsidRDefault="007060BD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  <w:i/>
              </w:rPr>
              <w:lastRenderedPageBreak/>
              <w:t>Знать</w:t>
            </w:r>
            <w:r>
              <w:t xml:space="preserve"> основы межкультурной коммуникации в современном социуме</w:t>
            </w:r>
          </w:p>
          <w:p w:rsidR="00985D15" w:rsidRDefault="007060BD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 xml:space="preserve"> </w:t>
            </w:r>
            <w:r>
              <w:t>прогнозировать и предотвращать сбои в межкультурной коммуникации.</w:t>
            </w:r>
          </w:p>
          <w:p w:rsidR="00985D15" w:rsidRDefault="00985D15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bCs/>
                <w:i/>
                <w:iCs/>
              </w:rPr>
            </w:pPr>
          </w:p>
          <w:p w:rsidR="00985D15" w:rsidRDefault="00985D15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bCs/>
                <w:i/>
                <w:iCs/>
              </w:rPr>
            </w:pPr>
          </w:p>
          <w:p w:rsidR="00985D15" w:rsidRDefault="00985D15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bCs/>
                <w:i/>
                <w:iCs/>
              </w:rPr>
            </w:pPr>
          </w:p>
          <w:p w:rsidR="00985D15" w:rsidRDefault="007060BD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  <w:bCs/>
                <w:i/>
                <w:iCs/>
              </w:rPr>
              <w:t xml:space="preserve">Знать </w:t>
            </w:r>
            <w:r>
              <w:t>виды взаимодействия людей, межличностное взаимодействие, межг</w:t>
            </w:r>
            <w:r>
              <w:t>рупповое взаимодействие.</w:t>
            </w:r>
          </w:p>
          <w:p w:rsidR="00985D15" w:rsidRDefault="007060BD">
            <w:pPr>
              <w:widowControl w:val="0"/>
              <w:jc w:val="both"/>
            </w:pPr>
            <w:r>
              <w:rPr>
                <w:b/>
                <w:bCs/>
                <w:i/>
                <w:iCs/>
              </w:rPr>
              <w:t xml:space="preserve">Уметь </w:t>
            </w:r>
            <w:r>
              <w:t xml:space="preserve">выстраивать межличностные взаимодействия путем создания общепринятых норм культурного </w:t>
            </w:r>
            <w:r>
              <w:lastRenderedPageBreak/>
              <w:t>самовыражения.</w:t>
            </w:r>
          </w:p>
          <w:p w:rsidR="00985D15" w:rsidRDefault="00985D15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bCs/>
                <w:i/>
                <w:iCs/>
              </w:rPr>
            </w:pPr>
          </w:p>
          <w:p w:rsidR="00985D15" w:rsidRDefault="00985D15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bCs/>
                <w:i/>
                <w:iCs/>
              </w:rPr>
            </w:pPr>
          </w:p>
          <w:p w:rsidR="00985D15" w:rsidRDefault="007060BD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  <w:bCs/>
                <w:i/>
                <w:iCs/>
              </w:rPr>
              <w:t xml:space="preserve">Знать </w:t>
            </w:r>
            <w:r>
              <w:t>диалог и конструктивное равноправное взаимодействие как технологию поликультурного образования.</w:t>
            </w:r>
          </w:p>
          <w:p w:rsidR="00985D15" w:rsidRDefault="007060BD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  <w:bCs/>
                <w:i/>
                <w:iCs/>
              </w:rPr>
              <w:t>Уметь</w:t>
            </w:r>
            <w:r>
              <w:t xml:space="preserve"> использовать методы построения конструктивного диалога с представителями разных культур на основе взаимного уважения, принятия разнообразия культур и адекватной оценки партнеров по взаимодействию.</w:t>
            </w:r>
          </w:p>
        </w:tc>
      </w:tr>
      <w:tr w:rsidR="00985D15">
        <w:tc>
          <w:tcPr>
            <w:tcW w:w="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D15" w:rsidRDefault="007060BD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lastRenderedPageBreak/>
              <w:t>ОПК-1</w:t>
            </w:r>
          </w:p>
        </w:tc>
        <w:tc>
          <w:tcPr>
            <w:tcW w:w="21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D15" w:rsidRDefault="007060B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Способен принимать обоснованные организационно-упра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вленческие решения при решении задач профессиональной деятельности</w:t>
            </w:r>
          </w:p>
          <w:p w:rsidR="00985D15" w:rsidRDefault="00985D1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D15" w:rsidRDefault="007060BD">
            <w:pPr>
              <w:pStyle w:val="afc"/>
              <w:widowControl w:val="0"/>
              <w:numPr>
                <w:ilvl w:val="0"/>
                <w:numId w:val="12"/>
              </w:numPr>
              <w:spacing w:after="0"/>
              <w:ind w:left="0" w:firstLine="0"/>
              <w:jc w:val="both"/>
            </w:pPr>
            <w:r>
              <w:rPr>
                <w:rFonts w:eastAsia="Calibri"/>
                <w:lang w:eastAsia="en-US"/>
              </w:rPr>
              <w:t>Демонстрирует понимание специфики деятельности и особенности организации государственных органов</w:t>
            </w:r>
          </w:p>
          <w:p w:rsidR="00985D15" w:rsidRDefault="007060BD">
            <w:pPr>
              <w:widowControl w:val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власти, государственных учреждений и экономических субъектов различных </w:t>
            </w:r>
            <w:r>
              <w:rPr>
                <w:rFonts w:eastAsia="Calibri"/>
                <w:lang w:eastAsia="en-US"/>
              </w:rPr>
              <w:t>организационно-правовых форм собственности.</w:t>
            </w:r>
          </w:p>
          <w:p w:rsidR="00985D15" w:rsidRDefault="00985D15">
            <w:pPr>
              <w:widowControl w:val="0"/>
              <w:jc w:val="both"/>
              <w:rPr>
                <w:rFonts w:eastAsia="Calibri"/>
                <w:lang w:eastAsia="en-US"/>
              </w:rPr>
            </w:pPr>
          </w:p>
          <w:p w:rsidR="00985D15" w:rsidRDefault="00985D15">
            <w:pPr>
              <w:widowControl w:val="0"/>
              <w:jc w:val="both"/>
              <w:rPr>
                <w:rFonts w:eastAsia="Calibri"/>
                <w:lang w:eastAsia="en-US"/>
              </w:rPr>
            </w:pPr>
          </w:p>
          <w:p w:rsidR="00985D15" w:rsidRDefault="00985D15">
            <w:pPr>
              <w:widowControl w:val="0"/>
              <w:jc w:val="both"/>
              <w:rPr>
                <w:rFonts w:eastAsia="Calibri"/>
                <w:lang w:eastAsia="en-US"/>
              </w:rPr>
            </w:pPr>
          </w:p>
          <w:p w:rsidR="00985D15" w:rsidRDefault="00985D15">
            <w:pPr>
              <w:widowControl w:val="0"/>
              <w:jc w:val="both"/>
              <w:rPr>
                <w:rFonts w:eastAsia="Calibri"/>
                <w:lang w:eastAsia="en-US"/>
              </w:rPr>
            </w:pPr>
          </w:p>
          <w:p w:rsidR="00985D15" w:rsidRDefault="00985D15">
            <w:pPr>
              <w:widowControl w:val="0"/>
              <w:jc w:val="both"/>
              <w:rPr>
                <w:rFonts w:eastAsia="Calibri"/>
                <w:lang w:eastAsia="en-US"/>
              </w:rPr>
            </w:pPr>
          </w:p>
          <w:p w:rsidR="00985D15" w:rsidRDefault="00985D15">
            <w:pPr>
              <w:widowControl w:val="0"/>
              <w:jc w:val="both"/>
              <w:rPr>
                <w:rFonts w:eastAsia="Calibri"/>
                <w:lang w:eastAsia="en-US"/>
              </w:rPr>
            </w:pPr>
          </w:p>
          <w:p w:rsidR="00985D15" w:rsidRDefault="00985D15">
            <w:pPr>
              <w:widowControl w:val="0"/>
              <w:jc w:val="both"/>
              <w:rPr>
                <w:rFonts w:eastAsia="Calibri"/>
                <w:lang w:eastAsia="en-US"/>
              </w:rPr>
            </w:pPr>
          </w:p>
          <w:p w:rsidR="00985D15" w:rsidRDefault="00985D15">
            <w:pPr>
              <w:widowControl w:val="0"/>
              <w:jc w:val="both"/>
              <w:rPr>
                <w:rFonts w:eastAsia="Calibri"/>
                <w:lang w:eastAsia="en-US"/>
              </w:rPr>
            </w:pPr>
          </w:p>
          <w:p w:rsidR="00985D15" w:rsidRDefault="00985D15">
            <w:pPr>
              <w:widowControl w:val="0"/>
              <w:jc w:val="both"/>
            </w:pPr>
          </w:p>
          <w:p w:rsidR="00985D15" w:rsidRDefault="007060BD">
            <w:pPr>
              <w:pStyle w:val="afc"/>
              <w:widowControl w:val="0"/>
              <w:numPr>
                <w:ilvl w:val="0"/>
                <w:numId w:val="12"/>
              </w:numPr>
              <w:spacing w:after="0"/>
              <w:ind w:left="0" w:firstLine="0"/>
              <w:jc w:val="both"/>
            </w:pPr>
            <w:r>
              <w:rPr>
                <w:rFonts w:eastAsia="Calibri"/>
                <w:lang w:eastAsia="en-US"/>
              </w:rPr>
              <w:t xml:space="preserve">Разрабатывает планы контрольных </w:t>
            </w:r>
            <w:r>
              <w:rPr>
                <w:rFonts w:eastAsia="Calibri"/>
                <w:lang w:eastAsia="en-US"/>
              </w:rPr>
              <w:lastRenderedPageBreak/>
              <w:t>мероприятий на основе риск-ориентированного подхода.</w:t>
            </w:r>
          </w:p>
          <w:p w:rsidR="00985D15" w:rsidRDefault="00985D15">
            <w:pPr>
              <w:pStyle w:val="afc"/>
              <w:widowControl w:val="0"/>
              <w:spacing w:after="0"/>
              <w:ind w:left="0"/>
              <w:jc w:val="both"/>
              <w:rPr>
                <w:rFonts w:eastAsia="Calibri"/>
                <w:lang w:eastAsia="en-US"/>
              </w:rPr>
            </w:pPr>
          </w:p>
          <w:p w:rsidR="00985D15" w:rsidRDefault="00985D15">
            <w:pPr>
              <w:pStyle w:val="afc"/>
              <w:widowControl w:val="0"/>
              <w:spacing w:after="0"/>
              <w:ind w:left="0"/>
              <w:jc w:val="both"/>
              <w:rPr>
                <w:rFonts w:eastAsia="Calibri"/>
                <w:lang w:eastAsia="en-US"/>
              </w:rPr>
            </w:pPr>
          </w:p>
          <w:p w:rsidR="00985D15" w:rsidRDefault="00985D15">
            <w:pPr>
              <w:pStyle w:val="afc"/>
              <w:widowControl w:val="0"/>
              <w:spacing w:after="0"/>
              <w:ind w:left="0"/>
              <w:jc w:val="both"/>
              <w:rPr>
                <w:rFonts w:eastAsia="Calibri"/>
                <w:lang w:eastAsia="en-US"/>
              </w:rPr>
            </w:pPr>
          </w:p>
          <w:p w:rsidR="00985D15" w:rsidRDefault="00985D15">
            <w:pPr>
              <w:pStyle w:val="afc"/>
              <w:widowControl w:val="0"/>
              <w:spacing w:after="0"/>
              <w:ind w:left="0"/>
              <w:jc w:val="both"/>
              <w:rPr>
                <w:rFonts w:eastAsia="Calibri"/>
                <w:lang w:eastAsia="en-US"/>
              </w:rPr>
            </w:pPr>
          </w:p>
          <w:p w:rsidR="00985D15" w:rsidRDefault="00985D15">
            <w:pPr>
              <w:pStyle w:val="afc"/>
              <w:widowControl w:val="0"/>
              <w:spacing w:after="0"/>
              <w:ind w:left="0"/>
              <w:jc w:val="both"/>
              <w:rPr>
                <w:rFonts w:eastAsia="Calibri"/>
                <w:lang w:eastAsia="en-US"/>
              </w:rPr>
            </w:pPr>
          </w:p>
          <w:p w:rsidR="00985D15" w:rsidRDefault="00985D15">
            <w:pPr>
              <w:pStyle w:val="afc"/>
              <w:widowControl w:val="0"/>
              <w:spacing w:after="0"/>
              <w:ind w:left="0"/>
              <w:jc w:val="both"/>
              <w:rPr>
                <w:rFonts w:eastAsia="Calibri"/>
                <w:lang w:eastAsia="en-US"/>
              </w:rPr>
            </w:pPr>
          </w:p>
          <w:p w:rsidR="00985D15" w:rsidRDefault="00985D15">
            <w:pPr>
              <w:pStyle w:val="afc"/>
              <w:widowControl w:val="0"/>
              <w:spacing w:after="0"/>
              <w:ind w:left="0"/>
              <w:jc w:val="both"/>
            </w:pPr>
          </w:p>
          <w:p w:rsidR="00985D15" w:rsidRDefault="007060BD">
            <w:pPr>
              <w:widowControl w:val="0"/>
              <w:jc w:val="both"/>
            </w:pPr>
            <w:r>
              <w:rPr>
                <w:rFonts w:eastAsia="Calibri"/>
                <w:lang w:eastAsia="en-US"/>
              </w:rPr>
              <w:t>3. Обосновывает выводы и готовит предложения по развитию государственного финансового контроля.</w:t>
            </w:r>
          </w:p>
        </w:tc>
        <w:tc>
          <w:tcPr>
            <w:tcW w:w="43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D15" w:rsidRDefault="007060BD">
            <w:pPr>
              <w:widowControl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lastRenderedPageBreak/>
              <w:t xml:space="preserve">Знать: </w:t>
            </w:r>
          </w:p>
          <w:p w:rsidR="00985D15" w:rsidRDefault="007060BD">
            <w:pPr>
              <w:widowControl w:val="0"/>
              <w:jc w:val="both"/>
            </w:pPr>
            <w:r>
              <w:t xml:space="preserve">- </w:t>
            </w:r>
            <w:r>
              <w:t>специфику деятельности и особенности организации государственных органов власти;</w:t>
            </w:r>
          </w:p>
          <w:p w:rsidR="00985D15" w:rsidRDefault="007060BD">
            <w:pPr>
              <w:widowControl w:val="0"/>
              <w:jc w:val="both"/>
            </w:pPr>
            <w:r>
              <w:t xml:space="preserve">-специфику деятельности и особенности организации государственных учреждений; </w:t>
            </w:r>
          </w:p>
          <w:p w:rsidR="00985D15" w:rsidRDefault="007060BD">
            <w:pPr>
              <w:widowControl w:val="0"/>
              <w:jc w:val="both"/>
            </w:pPr>
            <w:r>
              <w:t>- специфику деятельности и особенности организации экономических субъектов различных организацио</w:t>
            </w:r>
            <w:r>
              <w:t>нно-правовых форм собственности;</w:t>
            </w:r>
          </w:p>
          <w:p w:rsidR="00985D15" w:rsidRDefault="007060BD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  <w:bCs/>
                <w:i/>
                <w:iCs/>
              </w:rPr>
              <w:t>Уметь</w:t>
            </w:r>
            <w:r>
              <w:t xml:space="preserve">: </w:t>
            </w:r>
          </w:p>
          <w:p w:rsidR="00985D15" w:rsidRDefault="007060BD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- принимать обоснованные решения по организации контрольных и экспертно-аналитических мероприятий;</w:t>
            </w:r>
          </w:p>
          <w:p w:rsidR="00985D15" w:rsidRDefault="007060BD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 xml:space="preserve">-анализировать деятельность органов государственной власти, государственных учреждений, экономических субъектов </w:t>
            </w:r>
            <w:r>
              <w:t>различных организационно-правовых форм собственности;</w:t>
            </w:r>
          </w:p>
          <w:p w:rsidR="00985D15" w:rsidRDefault="007060BD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- принимать обоснованные управленческие решения при осуществлении профессиональной деятельности</w:t>
            </w:r>
          </w:p>
          <w:p w:rsidR="00985D15" w:rsidRDefault="007060BD">
            <w:pPr>
              <w:widowControl w:val="0"/>
            </w:pPr>
            <w:r>
              <w:rPr>
                <w:b/>
                <w:bCs/>
                <w:i/>
                <w:iCs/>
              </w:rPr>
              <w:t>Знать</w:t>
            </w:r>
            <w:r>
              <w:t xml:space="preserve">: </w:t>
            </w:r>
          </w:p>
          <w:p w:rsidR="00985D15" w:rsidRDefault="007060BD">
            <w:pPr>
              <w:widowControl w:val="0"/>
            </w:pPr>
            <w:r>
              <w:lastRenderedPageBreak/>
              <w:t>- типичные ошибки и искажения, зоны риска в деятельности экономических субъектов определенного про</w:t>
            </w:r>
            <w:r>
              <w:t>филя и учитывать их при составлении плана и программы контрольного мероприятия;</w:t>
            </w:r>
          </w:p>
          <w:p w:rsidR="00985D15" w:rsidRDefault="007060BD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  <w:bCs/>
                <w:i/>
                <w:iCs/>
              </w:rPr>
              <w:t>Уметь</w:t>
            </w:r>
            <w:r>
              <w:t xml:space="preserve">: </w:t>
            </w:r>
          </w:p>
          <w:p w:rsidR="00985D15" w:rsidRDefault="007060BD">
            <w:pPr>
              <w:widowControl w:val="0"/>
            </w:pPr>
            <w:r>
              <w:t>организовать контрольные мероприятия, провести анализ рисков и оценить возможности минимизации их негативных последствий;</w:t>
            </w:r>
          </w:p>
          <w:p w:rsidR="00985D15" w:rsidRDefault="007060BD">
            <w:pPr>
              <w:widowControl w:val="0"/>
            </w:pPr>
            <w:r>
              <w:rPr>
                <w:b/>
                <w:bCs/>
                <w:i/>
                <w:iCs/>
              </w:rPr>
              <w:t>Знать</w:t>
            </w:r>
            <w:r>
              <w:t xml:space="preserve">: </w:t>
            </w:r>
          </w:p>
          <w:p w:rsidR="00985D15" w:rsidRDefault="007060BD">
            <w:pPr>
              <w:widowControl w:val="0"/>
              <w:jc w:val="both"/>
            </w:pPr>
            <w:r>
              <w:t>- компетенции субъектов контроля и нап</w:t>
            </w:r>
            <w:r>
              <w:t>равления развития государственного финансового контроля;</w:t>
            </w:r>
          </w:p>
          <w:p w:rsidR="00985D15" w:rsidRDefault="007060BD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  <w:bCs/>
                <w:i/>
                <w:iCs/>
              </w:rPr>
              <w:t>Уметь</w:t>
            </w:r>
            <w:r>
              <w:t xml:space="preserve">: </w:t>
            </w:r>
          </w:p>
          <w:p w:rsidR="00985D15" w:rsidRDefault="007060BD">
            <w:pPr>
              <w:widowControl w:val="0"/>
              <w:jc w:val="both"/>
            </w:pPr>
            <w:r>
              <w:t>- определить адресность и форму представления отчета содержащего предложения по развитию государственного финансового контроля</w:t>
            </w:r>
          </w:p>
        </w:tc>
      </w:tr>
      <w:tr w:rsidR="00985D15">
        <w:tc>
          <w:tcPr>
            <w:tcW w:w="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D15" w:rsidRDefault="007060BD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lastRenderedPageBreak/>
              <w:t>ПК-2</w:t>
            </w:r>
          </w:p>
          <w:p w:rsidR="00985D15" w:rsidRDefault="00985D15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  <w:p w:rsidR="00985D15" w:rsidRDefault="00985D15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21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D15" w:rsidRDefault="007060BD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D0D0D"/>
              </w:rPr>
            </w:pPr>
            <w:r>
              <w:rPr>
                <w:color w:val="0D0D0D"/>
              </w:rPr>
              <w:t xml:space="preserve">Способность разрабатывать нормативные правовые акты, </w:t>
            </w:r>
            <w:r>
              <w:rPr>
                <w:color w:val="0D0D0D"/>
              </w:rPr>
              <w:t>стандарты, методические документы по организации экспертно-аналитической и контрольной деятельности экономического субъекта государственного сектора</w:t>
            </w:r>
          </w:p>
          <w:p w:rsidR="00985D15" w:rsidRDefault="00985D15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D0D0D"/>
              </w:rPr>
            </w:pPr>
          </w:p>
          <w:p w:rsidR="00985D15" w:rsidRDefault="00985D15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D0D0D"/>
              </w:rPr>
            </w:pPr>
          </w:p>
          <w:p w:rsidR="00985D15" w:rsidRDefault="00985D15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D0D0D"/>
              </w:rPr>
            </w:pPr>
          </w:p>
          <w:p w:rsidR="00985D15" w:rsidRDefault="00985D15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D0D0D"/>
              </w:rPr>
            </w:pPr>
          </w:p>
          <w:p w:rsidR="00985D15" w:rsidRDefault="00985D15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D0D0D"/>
              </w:rPr>
            </w:pPr>
          </w:p>
          <w:p w:rsidR="00985D15" w:rsidRDefault="00985D15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D0D0D"/>
              </w:rPr>
            </w:pPr>
          </w:p>
          <w:p w:rsidR="00985D15" w:rsidRDefault="00985D15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D0D0D"/>
              </w:rPr>
            </w:pPr>
          </w:p>
          <w:p w:rsidR="00985D15" w:rsidRDefault="00985D15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D0D0D"/>
              </w:rPr>
            </w:pPr>
          </w:p>
          <w:p w:rsidR="00985D15" w:rsidRDefault="00985D15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D0D0D"/>
              </w:rPr>
            </w:pPr>
          </w:p>
          <w:p w:rsidR="00985D15" w:rsidRDefault="00985D15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D0D0D"/>
              </w:rPr>
            </w:pPr>
          </w:p>
        </w:tc>
        <w:tc>
          <w:tcPr>
            <w:tcW w:w="2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D15" w:rsidRDefault="007060BD">
            <w:pPr>
              <w:widowControl w:val="0"/>
              <w:shd w:val="clear" w:color="auto" w:fill="FFFFFF"/>
              <w:tabs>
                <w:tab w:val="left" w:pos="540"/>
              </w:tabs>
              <w:contextualSpacing/>
              <w:jc w:val="both"/>
              <w:rPr>
                <w:color w:val="0D0D0D"/>
                <w:lang w:eastAsia="ru-RU"/>
              </w:rPr>
            </w:pPr>
            <w:r>
              <w:rPr>
                <w:color w:val="0D0D0D"/>
                <w:lang w:eastAsia="ru-RU"/>
              </w:rPr>
              <w:t xml:space="preserve">1. Владеет инструментарием по формированию архитектуры документального обеспечения контрольных и </w:t>
            </w:r>
            <w:r>
              <w:rPr>
                <w:color w:val="0D0D0D"/>
                <w:lang w:eastAsia="ru-RU"/>
              </w:rPr>
              <w:t>экспертно-аналитических мероприятий.</w:t>
            </w:r>
          </w:p>
          <w:p w:rsidR="00985D15" w:rsidRDefault="007060BD">
            <w:pPr>
              <w:widowControl w:val="0"/>
              <w:shd w:val="clear" w:color="auto" w:fill="FFFFFF"/>
              <w:tabs>
                <w:tab w:val="left" w:pos="540"/>
              </w:tabs>
              <w:contextualSpacing/>
              <w:jc w:val="both"/>
              <w:rPr>
                <w:color w:val="0D0D0D"/>
                <w:lang w:eastAsia="ru-RU"/>
              </w:rPr>
            </w:pPr>
            <w:r>
              <w:rPr>
                <w:color w:val="0D0D0D"/>
                <w:lang w:eastAsia="ru-RU"/>
              </w:rPr>
              <w:t>2. Разрабатывает нормативные правовые акты, методические и учетно-аналитические документы по организации и проведению государственного финансового контроля (аудита).</w:t>
            </w:r>
          </w:p>
          <w:p w:rsidR="00985D15" w:rsidRDefault="007060BD">
            <w:pPr>
              <w:widowControl w:val="0"/>
              <w:shd w:val="clear" w:color="auto" w:fill="FFFFFF"/>
              <w:tabs>
                <w:tab w:val="left" w:pos="540"/>
              </w:tabs>
              <w:contextualSpacing/>
              <w:jc w:val="both"/>
              <w:rPr>
                <w:color w:val="0D0D0D"/>
                <w:lang w:eastAsia="ru-RU"/>
              </w:rPr>
            </w:pPr>
            <w:r>
              <w:rPr>
                <w:color w:val="0D0D0D"/>
                <w:lang w:eastAsia="ru-RU"/>
              </w:rPr>
              <w:t>3. Формирует организационно-распорядительные документ</w:t>
            </w:r>
            <w:r>
              <w:rPr>
                <w:color w:val="0D0D0D"/>
                <w:lang w:eastAsia="ru-RU"/>
              </w:rPr>
              <w:t>ы по реализации государственного финансового контроля (аудита).</w:t>
            </w:r>
          </w:p>
        </w:tc>
        <w:tc>
          <w:tcPr>
            <w:tcW w:w="43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D15" w:rsidRDefault="007060BD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bCs/>
                <w:i/>
                <w:iCs/>
                <w:color w:val="0D0D0D"/>
              </w:rPr>
            </w:pPr>
            <w:r>
              <w:rPr>
                <w:b/>
                <w:bCs/>
                <w:i/>
                <w:iCs/>
                <w:color w:val="0D0D0D"/>
              </w:rPr>
              <w:t>Знать:</w:t>
            </w:r>
          </w:p>
          <w:p w:rsidR="00985D15" w:rsidRDefault="007060BD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D0D0D"/>
              </w:rPr>
            </w:pPr>
            <w:r>
              <w:rPr>
                <w:color w:val="0D0D0D"/>
              </w:rPr>
              <w:t>порядок и принципы формирования документов в профессиональной сфере</w:t>
            </w:r>
          </w:p>
          <w:p w:rsidR="00985D15" w:rsidRDefault="007060BD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D0D0D"/>
              </w:rPr>
            </w:pPr>
            <w:r>
              <w:rPr>
                <w:b/>
                <w:bCs/>
                <w:i/>
                <w:iCs/>
                <w:color w:val="0D0D0D"/>
              </w:rPr>
              <w:t>Уметь</w:t>
            </w:r>
            <w:r>
              <w:rPr>
                <w:color w:val="0D0D0D"/>
              </w:rPr>
              <w:t>:</w:t>
            </w:r>
          </w:p>
          <w:p w:rsidR="00985D15" w:rsidRDefault="007060BD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D0D0D"/>
              </w:rPr>
            </w:pPr>
            <w:r>
              <w:rPr>
                <w:color w:val="0D0D0D"/>
              </w:rPr>
              <w:t>корректно применять инструменты формирования документов в профессиональной сфере деятельности</w:t>
            </w:r>
          </w:p>
          <w:p w:rsidR="00985D15" w:rsidRDefault="00985D15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bCs/>
                <w:i/>
                <w:iCs/>
                <w:color w:val="0D0D0D"/>
              </w:rPr>
            </w:pPr>
          </w:p>
          <w:p w:rsidR="00985D15" w:rsidRDefault="00985D15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bCs/>
                <w:i/>
                <w:iCs/>
                <w:color w:val="0D0D0D"/>
              </w:rPr>
            </w:pPr>
          </w:p>
          <w:p w:rsidR="00985D15" w:rsidRDefault="007060BD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D0D0D"/>
              </w:rPr>
            </w:pPr>
            <w:r>
              <w:rPr>
                <w:b/>
                <w:bCs/>
                <w:i/>
                <w:iCs/>
                <w:color w:val="0D0D0D"/>
              </w:rPr>
              <w:t>Знать</w:t>
            </w:r>
            <w:r>
              <w:rPr>
                <w:color w:val="0D0D0D"/>
              </w:rPr>
              <w:t>:</w:t>
            </w:r>
          </w:p>
          <w:p w:rsidR="00985D15" w:rsidRDefault="007060BD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D0D0D"/>
              </w:rPr>
            </w:pPr>
            <w:r>
              <w:rPr>
                <w:color w:val="0D0D0D"/>
              </w:rPr>
              <w:t>правовые, методологические и организационные основы разработки нормативных правовых и локальных актов</w:t>
            </w:r>
          </w:p>
          <w:p w:rsidR="00985D15" w:rsidRDefault="007060BD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D0D0D"/>
              </w:rPr>
            </w:pPr>
            <w:r>
              <w:rPr>
                <w:b/>
                <w:bCs/>
                <w:i/>
                <w:iCs/>
                <w:color w:val="0D0D0D"/>
              </w:rPr>
              <w:t>Уметь</w:t>
            </w:r>
            <w:r>
              <w:rPr>
                <w:color w:val="0D0D0D"/>
              </w:rPr>
              <w:t>:</w:t>
            </w:r>
          </w:p>
          <w:p w:rsidR="00985D15" w:rsidRDefault="007060BD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D0D0D"/>
              </w:rPr>
            </w:pPr>
            <w:r>
              <w:rPr>
                <w:color w:val="0D0D0D"/>
              </w:rPr>
              <w:t>разрабатывать проекты нормативных правовых и локальных актов в сфере правового и методологического обеспечения государственного аудита</w:t>
            </w:r>
          </w:p>
          <w:p w:rsidR="00985D15" w:rsidRDefault="00985D15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bCs/>
                <w:i/>
                <w:iCs/>
                <w:color w:val="0D0D0D"/>
              </w:rPr>
            </w:pPr>
          </w:p>
          <w:p w:rsidR="00985D15" w:rsidRDefault="007060BD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D0D0D"/>
              </w:rPr>
            </w:pPr>
            <w:r>
              <w:rPr>
                <w:b/>
                <w:bCs/>
                <w:i/>
                <w:iCs/>
                <w:color w:val="0D0D0D"/>
              </w:rPr>
              <w:t>Знать</w:t>
            </w:r>
            <w:r>
              <w:rPr>
                <w:color w:val="0D0D0D"/>
              </w:rPr>
              <w:t>:</w:t>
            </w:r>
          </w:p>
          <w:p w:rsidR="00985D15" w:rsidRDefault="007060BD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D0D0D"/>
              </w:rPr>
            </w:pPr>
            <w:r>
              <w:rPr>
                <w:color w:val="0D0D0D"/>
              </w:rPr>
              <w:t>структуру и порядок формирования организационно-распорядительных документов в сфере государственного аудита</w:t>
            </w:r>
          </w:p>
          <w:p w:rsidR="00985D15" w:rsidRDefault="007060BD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D0D0D"/>
              </w:rPr>
            </w:pPr>
            <w:r>
              <w:rPr>
                <w:b/>
                <w:bCs/>
                <w:i/>
                <w:iCs/>
                <w:color w:val="0D0D0D"/>
              </w:rPr>
              <w:t>Уметь</w:t>
            </w:r>
            <w:r>
              <w:rPr>
                <w:color w:val="0D0D0D"/>
              </w:rPr>
              <w:t>:</w:t>
            </w:r>
          </w:p>
          <w:p w:rsidR="00985D15" w:rsidRDefault="007060BD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D0D0D"/>
              </w:rPr>
            </w:pPr>
            <w:r>
              <w:rPr>
                <w:color w:val="0D0D0D"/>
              </w:rPr>
              <w:t>подготавливать необходимые организационно-распорядительные документы по вопросам государственного аудита</w:t>
            </w:r>
          </w:p>
          <w:p w:rsidR="00985D15" w:rsidRDefault="00985D15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D0D0D"/>
              </w:rPr>
            </w:pPr>
          </w:p>
        </w:tc>
      </w:tr>
    </w:tbl>
    <w:p w:rsidR="00985D15" w:rsidRDefault="00985D15">
      <w:pPr>
        <w:widowControl w:val="0"/>
        <w:ind w:firstLine="709"/>
        <w:jc w:val="both"/>
        <w:rPr>
          <w:b/>
          <w:sz w:val="32"/>
          <w:szCs w:val="32"/>
        </w:rPr>
      </w:pPr>
    </w:p>
    <w:p w:rsidR="00985D15" w:rsidRDefault="007060BD">
      <w:pPr>
        <w:widowControl w:val="0"/>
        <w:spacing w:line="276" w:lineRule="auto"/>
        <w:ind w:firstLine="709"/>
        <w:jc w:val="both"/>
        <w:outlineLvl w:val="0"/>
        <w:rPr>
          <w:b/>
          <w:sz w:val="28"/>
          <w:szCs w:val="28"/>
        </w:rPr>
      </w:pPr>
      <w:bookmarkStart w:id="4" w:name="_Toc137512740"/>
      <w:r>
        <w:rPr>
          <w:b/>
          <w:sz w:val="28"/>
          <w:szCs w:val="28"/>
        </w:rPr>
        <w:lastRenderedPageBreak/>
        <w:t>4. Место практики в структуре обр</w:t>
      </w:r>
      <w:r>
        <w:rPr>
          <w:b/>
          <w:sz w:val="28"/>
          <w:szCs w:val="28"/>
        </w:rPr>
        <w:t>азовательной программы</w:t>
      </w:r>
      <w:bookmarkEnd w:id="4"/>
    </w:p>
    <w:p w:rsidR="00985D15" w:rsidRDefault="007060BD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>Производственная практика (Б.2.2) является элементом раздела Б.2 «</w:t>
      </w:r>
      <w:r>
        <w:rPr>
          <w:color w:val="000000"/>
          <w:sz w:val="28"/>
          <w:szCs w:val="28"/>
          <w:lang w:eastAsia="en-US"/>
        </w:rPr>
        <w:t>Практика</w:t>
      </w:r>
      <w:r>
        <w:rPr>
          <w:sz w:val="28"/>
          <w:szCs w:val="28"/>
          <w:lang w:eastAsia="ru-RU"/>
        </w:rPr>
        <w:t xml:space="preserve">» </w:t>
      </w:r>
      <w:r>
        <w:rPr>
          <w:sz w:val="28"/>
          <w:szCs w:val="28"/>
        </w:rPr>
        <w:t xml:space="preserve">основной образовательной программы по направлению подготовки 38.04.09 «Государственный аудит» </w:t>
      </w:r>
      <w:r>
        <w:rPr>
          <w:rFonts w:eastAsia="Calibri"/>
          <w:bCs/>
          <w:iCs/>
          <w:sz w:val="28"/>
          <w:szCs w:val="28"/>
        </w:rPr>
        <w:t>направленность программы магистратуры «Государственный финансов</w:t>
      </w:r>
      <w:r>
        <w:rPr>
          <w:rFonts w:eastAsia="Calibri"/>
          <w:bCs/>
          <w:iCs/>
          <w:sz w:val="28"/>
          <w:szCs w:val="28"/>
        </w:rPr>
        <w:t>ый контроль, управление и аудит в цифровой экономике»</w:t>
      </w:r>
      <w:r>
        <w:rPr>
          <w:rFonts w:eastAsia="Calibri"/>
          <w:iCs/>
          <w:sz w:val="28"/>
        </w:rPr>
        <w:t xml:space="preserve">. </w:t>
      </w:r>
      <w:r>
        <w:rPr>
          <w:sz w:val="28"/>
          <w:szCs w:val="28"/>
        </w:rPr>
        <w:t>Практика, как часть основной образовательной программы, обеспечивает возможность практического применения профессиональных знаний и умений, полученных в ходе изучения дисциплин профиля, и овладения нео</w:t>
      </w:r>
      <w:r>
        <w:rPr>
          <w:sz w:val="28"/>
          <w:szCs w:val="28"/>
        </w:rPr>
        <w:t>бходимыми компетенциями в области формирования системы контроллинга государственного сектора. Практика предусматривает ознакомление с организацией и содержанием деятельности государственных и муниципальных органов, учреждений и иных организаций в области п</w:t>
      </w:r>
      <w:r>
        <w:rPr>
          <w:sz w:val="28"/>
          <w:szCs w:val="28"/>
        </w:rPr>
        <w:t>ланирования, учета, анализа, государственного аудита и финансового контроля.</w:t>
      </w:r>
    </w:p>
    <w:p w:rsidR="00985D15" w:rsidRDefault="00985D15">
      <w:pPr>
        <w:widowControl w:val="0"/>
        <w:spacing w:line="276" w:lineRule="auto"/>
        <w:ind w:firstLine="709"/>
        <w:jc w:val="both"/>
      </w:pPr>
    </w:p>
    <w:p w:rsidR="00985D15" w:rsidRDefault="007060BD">
      <w:pPr>
        <w:widowControl w:val="0"/>
        <w:spacing w:line="276" w:lineRule="auto"/>
        <w:ind w:firstLine="709"/>
        <w:jc w:val="both"/>
        <w:outlineLvl w:val="0"/>
        <w:rPr>
          <w:b/>
          <w:bCs/>
          <w:sz w:val="28"/>
          <w:szCs w:val="28"/>
        </w:rPr>
      </w:pPr>
      <w:bookmarkStart w:id="5" w:name="_Toc137512741"/>
      <w:r>
        <w:rPr>
          <w:b/>
          <w:sz w:val="28"/>
          <w:szCs w:val="28"/>
        </w:rPr>
        <w:t>5.</w:t>
      </w:r>
      <w:r>
        <w:rPr>
          <w:b/>
          <w:bCs/>
          <w:sz w:val="28"/>
          <w:szCs w:val="28"/>
        </w:rPr>
        <w:t xml:space="preserve"> Объем практики в зачетных единицах и ее продолжительность в неделях либо в академических часах</w:t>
      </w:r>
      <w:bookmarkEnd w:id="5"/>
    </w:p>
    <w:p w:rsidR="00985D15" w:rsidRDefault="007060BD">
      <w:pPr>
        <w:widowControl w:val="0"/>
        <w:spacing w:line="276" w:lineRule="auto"/>
        <w:ind w:firstLine="709"/>
        <w:jc w:val="both"/>
      </w:pPr>
      <w:r>
        <w:rPr>
          <w:sz w:val="28"/>
          <w:szCs w:val="28"/>
        </w:rPr>
        <w:t>Объём практики и сроки её проведения определяются учебным планом образовательной</w:t>
      </w:r>
      <w:r>
        <w:rPr>
          <w:sz w:val="28"/>
          <w:szCs w:val="28"/>
        </w:rPr>
        <w:t xml:space="preserve"> программы. Практика проводится на 2 курсе. Общая трудоемкость практики составляет 42 зачетных единиц 1512 часов. Промежуточная аттестация – зачет с оценкой. Продолжительность рабочего дня для обучающегося при прохождении практики определяется Трудовым код</w:t>
      </w:r>
      <w:r>
        <w:rPr>
          <w:sz w:val="28"/>
          <w:szCs w:val="28"/>
        </w:rPr>
        <w:t>ексом Российской Федерации и составляет не более 40 часов в неделю.</w:t>
      </w:r>
    </w:p>
    <w:p w:rsidR="00985D15" w:rsidRDefault="007060BD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Сроки практики, включая сроки проведения аттестации (защиты отчета о практике), устанавливаются приказом Финансового университета, регулирующим организацию учебного процесса.</w:t>
      </w:r>
    </w:p>
    <w:p w:rsidR="00985D15" w:rsidRDefault="00985D15">
      <w:pPr>
        <w:spacing w:line="276" w:lineRule="auto"/>
        <w:ind w:firstLine="709"/>
        <w:jc w:val="both"/>
      </w:pPr>
    </w:p>
    <w:p w:rsidR="00985D15" w:rsidRDefault="007060BD">
      <w:pPr>
        <w:spacing w:line="276" w:lineRule="auto"/>
        <w:ind w:firstLine="709"/>
        <w:outlineLvl w:val="0"/>
        <w:rPr>
          <w:sz w:val="28"/>
          <w:szCs w:val="28"/>
        </w:rPr>
      </w:pPr>
      <w:bookmarkStart w:id="6" w:name="_Toc137512742"/>
      <w:r>
        <w:rPr>
          <w:b/>
          <w:sz w:val="28"/>
          <w:szCs w:val="28"/>
        </w:rPr>
        <w:t xml:space="preserve">6. </w:t>
      </w:r>
      <w:r>
        <w:rPr>
          <w:b/>
          <w:sz w:val="28"/>
          <w:szCs w:val="28"/>
        </w:rPr>
        <w:t>Содержание практики</w:t>
      </w:r>
      <w:bookmarkEnd w:id="6"/>
    </w:p>
    <w:p w:rsidR="00985D15" w:rsidRDefault="007060BD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Практика проводится в контрольно-счетных, финансовых, казначейских органах, органах управления государственными внебюджетными фондами, финансово-экономических и контрольных подразделениях иных государственных  и муниципальных органов, а также финансово-эко</w:t>
      </w:r>
      <w:r>
        <w:rPr>
          <w:sz w:val="28"/>
          <w:szCs w:val="28"/>
        </w:rPr>
        <w:t>номических и контрольных подразделениях государственных  и муниципальных учреждений и иных государственных  и муниципальных организаций (далее – организациях), деятельность которых соответствует профессиональным компетенциям, осваиваемым в рамках образоват</w:t>
      </w:r>
      <w:r>
        <w:rPr>
          <w:sz w:val="28"/>
          <w:szCs w:val="28"/>
        </w:rPr>
        <w:t xml:space="preserve">ельной программы. </w:t>
      </w:r>
      <w:r>
        <w:rPr>
          <w:sz w:val="28"/>
        </w:rPr>
        <w:t>В отдельных случаях (для иностранных граждан и др.) практика может проводиться в структурных подразделениях Финансового университета. Для инвалидов и лиц с ограниченными возможностями здоровья выбор базы прохождения практики осуществляетс</w:t>
      </w:r>
      <w:r>
        <w:rPr>
          <w:sz w:val="28"/>
        </w:rPr>
        <w:t xml:space="preserve">я исходя из их возможностей и доступности для данной категории </w:t>
      </w:r>
      <w:r>
        <w:rPr>
          <w:sz w:val="28"/>
        </w:rPr>
        <w:lastRenderedPageBreak/>
        <w:t xml:space="preserve">обучающихся. </w:t>
      </w:r>
      <w:r>
        <w:rPr>
          <w:sz w:val="28"/>
          <w:szCs w:val="28"/>
        </w:rPr>
        <w:t>При выборе базы практики из числа организаций, предложенных Финансовым университетом, не позднее, чем за 2 (два) месяца до начала практики обучающийся обязан подать на кафедру «Гос</w:t>
      </w:r>
      <w:r>
        <w:rPr>
          <w:sz w:val="28"/>
          <w:szCs w:val="28"/>
        </w:rPr>
        <w:t>ударственный финансовый контроль» письменное заявление о предоставлении места практики (Приложение 1).</w:t>
      </w:r>
    </w:p>
    <w:p w:rsidR="00985D15" w:rsidRDefault="007060BD">
      <w:pPr>
        <w:spacing w:line="276" w:lineRule="auto"/>
        <w:ind w:firstLine="709"/>
        <w:jc w:val="both"/>
      </w:pPr>
      <w:r>
        <w:rPr>
          <w:sz w:val="28"/>
          <w:szCs w:val="28"/>
        </w:rPr>
        <w:t>Практика, проводимая вне Финансового университета, осуществляется на основе договора между Финансовым университетом и организацией, заключаемого в устано</w:t>
      </w:r>
      <w:r>
        <w:rPr>
          <w:sz w:val="28"/>
          <w:szCs w:val="28"/>
        </w:rPr>
        <w:t>вленном порядке. Обучающийся может самостоятельно осуществлять поиск места практики. В этом случае не позднее, чем за 2 (два) месяца до начала практики обучающийся должен представить на кафедру «Государственный финансовый контроль» Договор на проведение пр</w:t>
      </w:r>
      <w:r>
        <w:rPr>
          <w:sz w:val="28"/>
          <w:szCs w:val="28"/>
        </w:rPr>
        <w:t>актики обучающегося (Приложение 2).</w:t>
      </w:r>
    </w:p>
    <w:p w:rsidR="00985D15" w:rsidRDefault="007060BD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руководства практикой обучающегося назначаются два руководителя: от Финансового университета и от организации, в которой проходит практика.</w:t>
      </w:r>
    </w:p>
    <w:p w:rsidR="00985D15" w:rsidRDefault="007060BD">
      <w:pPr>
        <w:spacing w:line="276" w:lineRule="auto"/>
        <w:ind w:firstLine="709"/>
        <w:jc w:val="both"/>
      </w:pPr>
      <w:r>
        <w:rPr>
          <w:sz w:val="28"/>
          <w:szCs w:val="28"/>
        </w:rPr>
        <w:t>В процессе прохождения практики обучающийся осваивает различные виды деятель</w:t>
      </w:r>
      <w:r>
        <w:rPr>
          <w:sz w:val="28"/>
          <w:szCs w:val="28"/>
        </w:rPr>
        <w:t>ности, включая контрольную, расчетно-аналитическую, исследовательскую, организационно-управленческую. Основным результатом практики является формирование компетенций, связанных с применением полученных в ходе теоретического обучения знаний для решения прак</w:t>
      </w:r>
      <w:r>
        <w:rPr>
          <w:sz w:val="28"/>
          <w:szCs w:val="28"/>
        </w:rPr>
        <w:t>тических задач в области формирования системы контроллинга государственного сектора, в том числе с применением информационных технологий; получение информации для написания выпускной квалификационной работы; приобретение коммуникативных навыков взаимодейст</w:t>
      </w:r>
      <w:r>
        <w:rPr>
          <w:sz w:val="28"/>
          <w:szCs w:val="28"/>
        </w:rPr>
        <w:t>вия в профессиональном коллективе.</w:t>
      </w:r>
    </w:p>
    <w:p w:rsidR="00985D15" w:rsidRDefault="007060BD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процессе прохождения практики обучающийся:</w:t>
      </w:r>
    </w:p>
    <w:p w:rsidR="00985D15" w:rsidRDefault="007060BD">
      <w:pPr>
        <w:numPr>
          <w:ilvl w:val="0"/>
          <w:numId w:val="3"/>
        </w:numPr>
        <w:spacing w:line="276" w:lineRule="auto"/>
        <w:ind w:left="0" w:firstLine="709"/>
        <w:jc w:val="both"/>
      </w:pPr>
      <w:r>
        <w:rPr>
          <w:sz w:val="28"/>
          <w:szCs w:val="28"/>
        </w:rPr>
        <w:t>знакомится с нормативными правовыми актами, методическими и иными документами, регламентирующими деятельность организации;</w:t>
      </w:r>
    </w:p>
    <w:p w:rsidR="00985D15" w:rsidRDefault="007060BD">
      <w:pPr>
        <w:numPr>
          <w:ilvl w:val="0"/>
          <w:numId w:val="3"/>
        </w:numPr>
        <w:tabs>
          <w:tab w:val="left" w:pos="0"/>
        </w:tabs>
        <w:spacing w:line="276" w:lineRule="auto"/>
        <w:ind w:left="0" w:firstLine="709"/>
        <w:jc w:val="both"/>
      </w:pPr>
      <w:r>
        <w:rPr>
          <w:sz w:val="28"/>
          <w:szCs w:val="28"/>
        </w:rPr>
        <w:t>изучает формы, методы, процедуры, порядок финансового</w:t>
      </w:r>
      <w:r>
        <w:rPr>
          <w:sz w:val="28"/>
          <w:szCs w:val="28"/>
        </w:rPr>
        <w:t xml:space="preserve"> планирования, учета, анализа, экспертизы, контроля, осуществляемого организацией;</w:t>
      </w:r>
    </w:p>
    <w:p w:rsidR="00985D15" w:rsidRDefault="007060BD">
      <w:pPr>
        <w:numPr>
          <w:ilvl w:val="0"/>
          <w:numId w:val="3"/>
        </w:numPr>
        <w:spacing w:line="276" w:lineRule="auto"/>
        <w:ind w:left="0" w:firstLine="709"/>
        <w:jc w:val="both"/>
      </w:pPr>
      <w:r>
        <w:rPr>
          <w:sz w:val="28"/>
          <w:szCs w:val="28"/>
        </w:rPr>
        <w:t xml:space="preserve">осваивает методики, приемы, инструменты, применяемые в ходе расчета, анализа, оценки финансово-экономических показателей деятельности организации; </w:t>
      </w:r>
    </w:p>
    <w:p w:rsidR="00985D15" w:rsidRDefault="007060BD">
      <w:pPr>
        <w:numPr>
          <w:ilvl w:val="0"/>
          <w:numId w:val="3"/>
        </w:numPr>
        <w:spacing w:line="276" w:lineRule="auto"/>
        <w:ind w:left="0" w:firstLine="709"/>
        <w:jc w:val="both"/>
      </w:pPr>
      <w:r>
        <w:rPr>
          <w:sz w:val="28"/>
          <w:szCs w:val="28"/>
        </w:rPr>
        <w:t>изучает порядок подготовк</w:t>
      </w:r>
      <w:r>
        <w:rPr>
          <w:sz w:val="28"/>
          <w:szCs w:val="28"/>
        </w:rPr>
        <w:t>и плановых, распорядительных, учетных, информационных, отчетных и иных документов в рамках исполнения должностных обязанностей профессиональной деятельности;</w:t>
      </w:r>
    </w:p>
    <w:p w:rsidR="00985D15" w:rsidRDefault="007060BD">
      <w:pPr>
        <w:numPr>
          <w:ilvl w:val="0"/>
          <w:numId w:val="3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осуществляет работу с информационно-аналитическими системами и программными продуктами, включая го</w:t>
      </w:r>
      <w:r>
        <w:rPr>
          <w:sz w:val="28"/>
          <w:szCs w:val="28"/>
        </w:rPr>
        <w:t>сударственные информационные системы, при решении профессиональных задач.</w:t>
      </w:r>
    </w:p>
    <w:p w:rsidR="00985D15" w:rsidRDefault="007060BD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процессе прохождения практики обучающийся должен: освоить основные подходы, методы и приемы, используемые в ходе управленческой деятельности; принимать участие в выполнении расчето</w:t>
      </w:r>
      <w:r>
        <w:rPr>
          <w:sz w:val="28"/>
          <w:szCs w:val="28"/>
        </w:rPr>
        <w:t>в и обоснований, проведении и оформлении результатов проверок, подготовке обзоров и заключений; участвовать в групповых дискуссиях и иных формах командной работы; выполнять другие виды работ в рамках должностных обязанностей профессиональной деятельности с</w:t>
      </w:r>
      <w:r>
        <w:rPr>
          <w:sz w:val="28"/>
          <w:szCs w:val="28"/>
        </w:rPr>
        <w:t>лужащих организации; изучать отдельные аспекты деятельности и осуществлять сбор практического материала в рамках подготовки выпускной квалификационной работы. Прохождение практики направлено на профессиональную адаптацию студента, усвоение общественных нор</w:t>
      </w:r>
      <w:r>
        <w:rPr>
          <w:sz w:val="28"/>
          <w:szCs w:val="28"/>
        </w:rPr>
        <w:t>м и ценностей профессии, а также формированию его деловой культуры.</w:t>
      </w:r>
    </w:p>
    <w:p w:rsidR="00985D15" w:rsidRDefault="007060BD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прохождении практики обучающийся должен:</w:t>
      </w:r>
    </w:p>
    <w:p w:rsidR="00985D15" w:rsidRDefault="007060BD">
      <w:pPr>
        <w:numPr>
          <w:ilvl w:val="0"/>
          <w:numId w:val="5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соблюдать правила, регламенты, должностные инструкции, регулирующие организацию профессиональной служебной деятельности, включая требования по </w:t>
      </w:r>
      <w:r>
        <w:rPr>
          <w:sz w:val="28"/>
          <w:szCs w:val="28"/>
        </w:rPr>
        <w:t>охране труда и технике безопасности, правила внутреннего распорядка;</w:t>
      </w:r>
    </w:p>
    <w:p w:rsidR="00985D15" w:rsidRDefault="007060BD">
      <w:pPr>
        <w:numPr>
          <w:ilvl w:val="0"/>
          <w:numId w:val="5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своевременно и в полном объеме выполнять работы в соответствии с программой практики и индивидуальным заданием;</w:t>
      </w:r>
    </w:p>
    <w:p w:rsidR="00985D15" w:rsidRDefault="007060BD">
      <w:pPr>
        <w:numPr>
          <w:ilvl w:val="0"/>
          <w:numId w:val="5"/>
        </w:numPr>
        <w:spacing w:line="276" w:lineRule="auto"/>
        <w:ind w:left="0" w:firstLine="709"/>
        <w:jc w:val="both"/>
      </w:pPr>
      <w:r>
        <w:rPr>
          <w:sz w:val="28"/>
          <w:szCs w:val="28"/>
        </w:rPr>
        <w:t>ежедневно отмечать выполнение работ в дневнике практики обучающегося;</w:t>
      </w:r>
    </w:p>
    <w:p w:rsidR="00985D15" w:rsidRDefault="007060BD">
      <w:pPr>
        <w:numPr>
          <w:ilvl w:val="0"/>
          <w:numId w:val="5"/>
        </w:numPr>
        <w:spacing w:line="276" w:lineRule="auto"/>
        <w:ind w:left="0" w:firstLine="709"/>
        <w:jc w:val="both"/>
      </w:pPr>
      <w:r>
        <w:rPr>
          <w:sz w:val="28"/>
          <w:szCs w:val="28"/>
        </w:rPr>
        <w:t>составить отчет по результатам прохождения практики в соответствии с программой практики и индивидуальным заданием;</w:t>
      </w:r>
    </w:p>
    <w:p w:rsidR="00985D15" w:rsidRDefault="007060BD">
      <w:pPr>
        <w:numPr>
          <w:ilvl w:val="0"/>
          <w:numId w:val="5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предоставить в установленные сроки комплект документов по итогам прохождения практики;</w:t>
      </w:r>
    </w:p>
    <w:p w:rsidR="00985D15" w:rsidRDefault="007060BD">
      <w:pPr>
        <w:numPr>
          <w:ilvl w:val="0"/>
          <w:numId w:val="5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явиться на защиту отчета по практике в установленные </w:t>
      </w:r>
      <w:r>
        <w:rPr>
          <w:sz w:val="28"/>
          <w:szCs w:val="28"/>
        </w:rPr>
        <w:t>сроки.</w:t>
      </w:r>
    </w:p>
    <w:p w:rsidR="00985D15" w:rsidRDefault="007060BD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ходе практики обучающийся выполняет следующие виды работ. </w:t>
      </w:r>
    </w:p>
    <w:p w:rsidR="00985D15" w:rsidRDefault="007060BD">
      <w:pPr>
        <w:spacing w:line="36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tbl>
      <w:tblPr>
        <w:tblW w:w="5000" w:type="pct"/>
        <w:tblInd w:w="-118" w:type="dxa"/>
        <w:tblLayout w:type="fixed"/>
        <w:tblLook w:val="04A0" w:firstRow="1" w:lastRow="0" w:firstColumn="1" w:lastColumn="0" w:noHBand="0" w:noVBand="1"/>
      </w:tblPr>
      <w:tblGrid>
        <w:gridCol w:w="1439"/>
        <w:gridCol w:w="6665"/>
        <w:gridCol w:w="1523"/>
      </w:tblGrid>
      <w:tr w:rsidR="00985D15">
        <w:trPr>
          <w:trHeight w:val="20"/>
        </w:trPr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D15" w:rsidRDefault="007060BD">
            <w:pPr>
              <w:widowControl w:val="0"/>
              <w:jc w:val="center"/>
              <w:rPr>
                <w:rFonts w:cs="Tahoma"/>
                <w:bCs/>
                <w:sz w:val="20"/>
                <w:szCs w:val="20"/>
              </w:rPr>
            </w:pPr>
            <w:r>
              <w:rPr>
                <w:rFonts w:cs="Tahoma"/>
                <w:bCs/>
                <w:sz w:val="20"/>
                <w:szCs w:val="20"/>
              </w:rPr>
              <w:t>Виды деятельности</w:t>
            </w: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D15" w:rsidRDefault="007060BD">
            <w:pPr>
              <w:widowControl w:val="0"/>
              <w:jc w:val="center"/>
              <w:rPr>
                <w:rFonts w:cs="Tahoma"/>
                <w:bCs/>
                <w:sz w:val="20"/>
                <w:szCs w:val="20"/>
              </w:rPr>
            </w:pPr>
            <w:r>
              <w:rPr>
                <w:rFonts w:cs="Tahoma"/>
                <w:bCs/>
                <w:sz w:val="20"/>
                <w:szCs w:val="20"/>
              </w:rPr>
              <w:t xml:space="preserve">Виды работ </w:t>
            </w:r>
          </w:p>
          <w:p w:rsidR="00985D15" w:rsidRDefault="007060BD">
            <w:pPr>
              <w:widowControl w:val="0"/>
              <w:jc w:val="center"/>
              <w:rPr>
                <w:rFonts w:cs="Tahoma"/>
                <w:bCs/>
                <w:sz w:val="20"/>
                <w:szCs w:val="20"/>
              </w:rPr>
            </w:pPr>
            <w:r>
              <w:rPr>
                <w:rFonts w:cs="Tahoma"/>
                <w:bCs/>
                <w:sz w:val="20"/>
                <w:szCs w:val="20"/>
              </w:rPr>
              <w:t>(в форме контактной работы, в форме самостоятельной работы)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D15" w:rsidRDefault="007060BD">
            <w:pPr>
              <w:widowControl w:val="0"/>
              <w:jc w:val="center"/>
              <w:rPr>
                <w:rFonts w:cs="Tahoma"/>
                <w:bCs/>
                <w:sz w:val="20"/>
                <w:szCs w:val="20"/>
              </w:rPr>
            </w:pPr>
            <w:r>
              <w:rPr>
                <w:rFonts w:cs="Tahoma"/>
                <w:bCs/>
                <w:sz w:val="20"/>
                <w:szCs w:val="20"/>
              </w:rPr>
              <w:t>Количество часов (недель)</w:t>
            </w:r>
          </w:p>
        </w:tc>
      </w:tr>
      <w:tr w:rsidR="00985D15">
        <w:trPr>
          <w:trHeight w:val="20"/>
        </w:trPr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D15" w:rsidRDefault="007060BD">
            <w:pPr>
              <w:widowControl w:val="0"/>
              <w:jc w:val="center"/>
              <w:rPr>
                <w:rFonts w:cs="Tahoma"/>
                <w:bCs/>
                <w:sz w:val="20"/>
                <w:szCs w:val="20"/>
              </w:rPr>
            </w:pPr>
            <w:r>
              <w:rPr>
                <w:rFonts w:cs="Tahoma"/>
                <w:bCs/>
                <w:sz w:val="20"/>
                <w:szCs w:val="20"/>
              </w:rPr>
              <w:t>Организационная</w:t>
            </w: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D15" w:rsidRDefault="007060BD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Инструктаж по общим вопросам. Составление и с</w:t>
            </w:r>
            <w:r>
              <w:rPr>
                <w:sz w:val="20"/>
                <w:szCs w:val="20"/>
              </w:rPr>
              <w:t>огласование рабочего плана (графика) практики, утверждение индивидуального задания по производственной, в том числе преддипломной практике. Определение круга обязанностей в период прохождения практики с указанием сроков их выполнения.</w:t>
            </w:r>
          </w:p>
          <w:p w:rsidR="00985D15" w:rsidRDefault="007060BD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Участие в планировани</w:t>
            </w:r>
            <w:r>
              <w:rPr>
                <w:sz w:val="20"/>
                <w:szCs w:val="20"/>
              </w:rPr>
              <w:t>и, подготовке и реализации управленческих решений по заданию руководителя практики от организации.</w:t>
            </w:r>
          </w:p>
          <w:p w:rsidR="00985D15" w:rsidRDefault="007060BD">
            <w:pPr>
              <w:widowControl w:val="0"/>
              <w:jc w:val="both"/>
              <w:rPr>
                <w:rFonts w:cs="Tahoma"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отчетных документов (дневника практики, отчета по практике). Защита отчета по практике.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D15" w:rsidRDefault="007060BD">
            <w:pPr>
              <w:widowControl w:val="0"/>
              <w:jc w:val="center"/>
              <w:rPr>
                <w:rFonts w:cs="Tahoma"/>
                <w:bCs/>
                <w:sz w:val="20"/>
                <w:szCs w:val="20"/>
              </w:rPr>
            </w:pPr>
            <w:r>
              <w:rPr>
                <w:rFonts w:cs="Tahoma"/>
                <w:bCs/>
                <w:sz w:val="20"/>
                <w:szCs w:val="20"/>
              </w:rPr>
              <w:t>88</w:t>
            </w:r>
          </w:p>
          <w:p w:rsidR="00985D15" w:rsidRDefault="007060BD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(12 часов –контактная работа)</w:t>
            </w:r>
          </w:p>
        </w:tc>
      </w:tr>
      <w:tr w:rsidR="00985D15">
        <w:trPr>
          <w:trHeight w:val="20"/>
        </w:trPr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D15" w:rsidRDefault="007060BD">
            <w:pPr>
              <w:widowControl w:val="0"/>
              <w:jc w:val="center"/>
              <w:rPr>
                <w:rFonts w:cs="Tahoma"/>
                <w:bCs/>
                <w:sz w:val="20"/>
                <w:szCs w:val="20"/>
              </w:rPr>
            </w:pPr>
            <w:r>
              <w:rPr>
                <w:rFonts w:cs="Tahoma"/>
                <w:bCs/>
                <w:sz w:val="20"/>
                <w:szCs w:val="20"/>
              </w:rPr>
              <w:t>Расчетно-аналитическая</w:t>
            </w: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D15" w:rsidRDefault="007060BD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Ознакомление с направлениями и результатами деятельности организации.</w:t>
            </w:r>
          </w:p>
          <w:p w:rsidR="00985D15" w:rsidRDefault="007060BD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и оценка деятельности организации.</w:t>
            </w:r>
          </w:p>
          <w:p w:rsidR="00985D15" w:rsidRDefault="007060BD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Ознакомление с планами, отчетами, заключениями, обзорами, обоснованиями, актами, картами и иными документами, формируемыми организацией (ее стру</w:t>
            </w:r>
            <w:r>
              <w:rPr>
                <w:sz w:val="20"/>
                <w:szCs w:val="20"/>
              </w:rPr>
              <w:t>ктурным подразделением).</w:t>
            </w:r>
          </w:p>
          <w:p w:rsidR="00985D15" w:rsidRDefault="007060BD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Участие в составлении информационных, аналитических, отчетных и иных документов по направлениям деятельности организации (ее структурного </w:t>
            </w:r>
            <w:r>
              <w:rPr>
                <w:sz w:val="20"/>
                <w:szCs w:val="20"/>
              </w:rPr>
              <w:lastRenderedPageBreak/>
              <w:t>подразделения).</w:t>
            </w:r>
          </w:p>
          <w:p w:rsidR="00985D15" w:rsidRDefault="007060BD">
            <w:pPr>
              <w:widowControl w:val="0"/>
              <w:jc w:val="both"/>
              <w:rPr>
                <w:rFonts w:cs="Tahoma"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полученных результатов; обобщение знаний и умений, приобретенных в ход</w:t>
            </w:r>
            <w:r>
              <w:rPr>
                <w:sz w:val="20"/>
                <w:szCs w:val="20"/>
              </w:rPr>
              <w:t>е практики и используемых для подготовки выпускной квалификационной работы.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D15" w:rsidRDefault="007060BD">
            <w:pPr>
              <w:widowControl w:val="0"/>
              <w:jc w:val="center"/>
              <w:rPr>
                <w:rFonts w:cs="Tahoma"/>
                <w:bCs/>
                <w:sz w:val="20"/>
                <w:szCs w:val="20"/>
              </w:rPr>
            </w:pPr>
            <w:r>
              <w:rPr>
                <w:rFonts w:cs="Tahoma"/>
                <w:bCs/>
                <w:sz w:val="20"/>
                <w:szCs w:val="20"/>
              </w:rPr>
              <w:lastRenderedPageBreak/>
              <w:t>324</w:t>
            </w:r>
          </w:p>
          <w:p w:rsidR="00985D15" w:rsidRDefault="00985D1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985D15">
        <w:trPr>
          <w:trHeight w:val="20"/>
        </w:trPr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D15" w:rsidRDefault="007060BD">
            <w:pPr>
              <w:widowControl w:val="0"/>
              <w:jc w:val="center"/>
              <w:rPr>
                <w:rFonts w:cs="Tahoma"/>
                <w:bCs/>
                <w:sz w:val="20"/>
                <w:szCs w:val="20"/>
              </w:rPr>
            </w:pPr>
            <w:r>
              <w:rPr>
                <w:rFonts w:cs="Tahoma"/>
                <w:bCs/>
                <w:sz w:val="20"/>
                <w:szCs w:val="20"/>
              </w:rPr>
              <w:t>Исследовательская</w:t>
            </w: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D15" w:rsidRDefault="007060BD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Изучение нормативных правовых актов и методических документов, регламентирующих вопросы деятельности организации, проведения отдельных мероприятий и </w:t>
            </w:r>
            <w:r>
              <w:rPr>
                <w:sz w:val="20"/>
                <w:szCs w:val="20"/>
              </w:rPr>
              <w:t>процедур.</w:t>
            </w:r>
          </w:p>
          <w:p w:rsidR="00985D15" w:rsidRDefault="007060BD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методических указаний, рекомендаций, стандартов, регламентов, регулирующих этапы, процедуры, документальное оформление результатов контрольных, экспертно-аналитических и иных мероприятий, осуществляемых организацией.</w:t>
            </w:r>
          </w:p>
          <w:p w:rsidR="00985D15" w:rsidRDefault="007060BD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Ознакомление с госуд</w:t>
            </w:r>
            <w:r>
              <w:rPr>
                <w:sz w:val="20"/>
                <w:szCs w:val="20"/>
              </w:rPr>
              <w:t>арственными и иными информационными системами, программными продуктами, используемыми в ходе выполнения обязанностей профессиональной служебной деятельности.</w:t>
            </w:r>
          </w:p>
          <w:p w:rsidR="00985D15" w:rsidRDefault="007060BD">
            <w:pPr>
              <w:widowControl w:val="0"/>
              <w:jc w:val="both"/>
              <w:rPr>
                <w:rFonts w:cs="Tahoma"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Сбор, обобщение, систематизация и анализ практического материала по теме выпускной квалификационно</w:t>
            </w:r>
            <w:r>
              <w:rPr>
                <w:sz w:val="20"/>
                <w:szCs w:val="20"/>
              </w:rPr>
              <w:t>й работы.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D15" w:rsidRDefault="007060BD">
            <w:pPr>
              <w:widowControl w:val="0"/>
              <w:jc w:val="center"/>
              <w:rPr>
                <w:rFonts w:cs="Tahoma"/>
                <w:bCs/>
                <w:sz w:val="20"/>
                <w:szCs w:val="20"/>
              </w:rPr>
            </w:pPr>
            <w:r>
              <w:rPr>
                <w:rFonts w:cs="Tahoma"/>
                <w:bCs/>
                <w:sz w:val="20"/>
                <w:szCs w:val="20"/>
              </w:rPr>
              <w:t>1100</w:t>
            </w:r>
          </w:p>
          <w:p w:rsidR="00985D15" w:rsidRDefault="00985D1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985D15">
        <w:trPr>
          <w:trHeight w:val="20"/>
        </w:trPr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D15" w:rsidRDefault="007060BD">
            <w:pPr>
              <w:widowControl w:val="0"/>
              <w:jc w:val="center"/>
              <w:rPr>
                <w:rFonts w:cs="Tahoma"/>
                <w:bCs/>
                <w:sz w:val="20"/>
                <w:szCs w:val="20"/>
              </w:rPr>
            </w:pPr>
            <w:r>
              <w:rPr>
                <w:rFonts w:cs="Tahoma"/>
                <w:bCs/>
                <w:sz w:val="20"/>
                <w:szCs w:val="20"/>
              </w:rPr>
              <w:t>Всего</w:t>
            </w: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D15" w:rsidRDefault="00985D15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D15" w:rsidRDefault="007060BD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cs="Tahoma"/>
                <w:bCs/>
                <w:sz w:val="20"/>
                <w:szCs w:val="20"/>
              </w:rPr>
              <w:t>1512</w:t>
            </w:r>
          </w:p>
          <w:p w:rsidR="00985D15" w:rsidRDefault="00985D1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</w:tbl>
    <w:p w:rsidR="00985D15" w:rsidRDefault="007060BD">
      <w:pPr>
        <w:spacing w:line="276" w:lineRule="auto"/>
        <w:ind w:firstLine="709"/>
        <w:jc w:val="both"/>
      </w:pPr>
      <w:r>
        <w:rPr>
          <w:sz w:val="28"/>
          <w:szCs w:val="28"/>
        </w:rPr>
        <w:t xml:space="preserve">До начала практики обучающийся получает индивидуальное задание по производственной практике по форме (Приложение 3), которое разрабатывается руководителем практики от Финансового университета. Индивидуальное задание носит </w:t>
      </w:r>
      <w:r>
        <w:rPr>
          <w:sz w:val="28"/>
          <w:szCs w:val="28"/>
        </w:rPr>
        <w:t>практический характер, нацеливает обучающегося на сбор, систематизацию и анализ практического материала, используемого в ходе подготовки выпускной квалификационной работы.</w:t>
      </w:r>
    </w:p>
    <w:p w:rsidR="00985D15" w:rsidRDefault="007060BD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Обучающийся проходит практику в соответствии с рабочим графиком (планом) прохождения</w:t>
      </w:r>
      <w:r>
        <w:rPr>
          <w:sz w:val="28"/>
          <w:szCs w:val="28"/>
        </w:rPr>
        <w:t xml:space="preserve"> практики, составляемым по форме (Приложение 4). В период прохождения практики обучающийся ведет дневник производственной практики по форме (Приложение 5), в котором ежедневно фиксируются виды работ, выполняемые обучающимся.</w:t>
      </w:r>
    </w:p>
    <w:p w:rsidR="00985D15" w:rsidRDefault="00985D15">
      <w:pPr>
        <w:spacing w:line="276" w:lineRule="auto"/>
        <w:ind w:firstLine="709"/>
        <w:jc w:val="both"/>
        <w:rPr>
          <w:sz w:val="28"/>
          <w:szCs w:val="28"/>
        </w:rPr>
      </w:pPr>
    </w:p>
    <w:p w:rsidR="00985D15" w:rsidRDefault="007060BD">
      <w:pPr>
        <w:spacing w:line="276" w:lineRule="auto"/>
        <w:ind w:firstLine="709"/>
        <w:jc w:val="both"/>
        <w:outlineLvl w:val="0"/>
      </w:pPr>
      <w:bookmarkStart w:id="7" w:name="_Toc137512743"/>
      <w:r>
        <w:rPr>
          <w:b/>
          <w:sz w:val="28"/>
          <w:szCs w:val="28"/>
        </w:rPr>
        <w:t xml:space="preserve">7. </w:t>
      </w:r>
      <w:r>
        <w:rPr>
          <w:b/>
          <w:bCs/>
          <w:sz w:val="28"/>
          <w:szCs w:val="28"/>
        </w:rPr>
        <w:t xml:space="preserve">Формы отчетности по </w:t>
      </w:r>
      <w:r>
        <w:rPr>
          <w:b/>
          <w:sz w:val="28"/>
          <w:szCs w:val="28"/>
        </w:rPr>
        <w:t>практик</w:t>
      </w:r>
      <w:r>
        <w:rPr>
          <w:b/>
          <w:sz w:val="28"/>
          <w:szCs w:val="28"/>
        </w:rPr>
        <w:t>е</w:t>
      </w:r>
      <w:bookmarkEnd w:id="7"/>
    </w:p>
    <w:p w:rsidR="00985D15" w:rsidRDefault="007060BD">
      <w:pPr>
        <w:spacing w:line="276" w:lineRule="auto"/>
        <w:ind w:firstLine="709"/>
        <w:jc w:val="both"/>
      </w:pPr>
      <w:r>
        <w:rPr>
          <w:sz w:val="28"/>
          <w:szCs w:val="28"/>
        </w:rPr>
        <w:t xml:space="preserve">При завершении практики обучающийся представляет в установленный срок на кафедру комплект документов, который включает: отчет о результатах производственной практики (Приложение 6), </w:t>
      </w:r>
      <w:r>
        <w:rPr>
          <w:color w:val="000000"/>
          <w:sz w:val="28"/>
          <w:szCs w:val="28"/>
        </w:rPr>
        <w:t xml:space="preserve">дневник производственной практики обучающегося по форме (Приложение 4), </w:t>
      </w:r>
      <w:r>
        <w:rPr>
          <w:color w:val="000000"/>
          <w:sz w:val="28"/>
          <w:szCs w:val="28"/>
        </w:rPr>
        <w:t xml:space="preserve">отзыв о прохождении производственной практики руководителя практики от организации по форме (Приложение 7). </w:t>
      </w:r>
    </w:p>
    <w:p w:rsidR="00985D15" w:rsidRDefault="007060BD">
      <w:pPr>
        <w:pStyle w:val="17"/>
        <w:spacing w:before="0" w:after="0" w:line="276" w:lineRule="auto"/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Обучающийся составляет отчет по производственной практике в соответствии с программой практики и индивидуальным заданием, где отражает проделанную </w:t>
      </w:r>
      <w:r>
        <w:rPr>
          <w:color w:val="000000"/>
          <w:sz w:val="28"/>
          <w:szCs w:val="28"/>
        </w:rPr>
        <w:t xml:space="preserve">работу. </w:t>
      </w:r>
      <w:r>
        <w:rPr>
          <w:sz w:val="28"/>
          <w:szCs w:val="28"/>
        </w:rPr>
        <w:t>Структура отчета по производственной практике включает: титульный лист по форме (Приложение 6), содержание, введение, основную часть, заключение, список использованных источников и литературы, приложения. Во введении отчета приводится краткая харак</w:t>
      </w:r>
      <w:r>
        <w:rPr>
          <w:sz w:val="28"/>
          <w:szCs w:val="28"/>
        </w:rPr>
        <w:t xml:space="preserve">теристика организации – базы практики, раскрываются цель и задачи практики применительно к организации, перечисляются виды выполненных работ. В </w:t>
      </w:r>
      <w:r>
        <w:rPr>
          <w:sz w:val="28"/>
          <w:szCs w:val="28"/>
        </w:rPr>
        <w:lastRenderedPageBreak/>
        <w:t>основной части отчета подробно описывается содержание выполненных работ в соответствии с индивидуальным заданием</w:t>
      </w:r>
      <w:r>
        <w:rPr>
          <w:sz w:val="28"/>
          <w:szCs w:val="28"/>
        </w:rPr>
        <w:t xml:space="preserve"> и рабочим графиком (планом) практики, отражаются результаты работы (расчетно-аналитические материалы, акты, отчеты, карты и т.п.) (с указанием личного вклада обучающегося). Основная часть может содержать анализ практического материала по теме выпускной кв</w:t>
      </w:r>
      <w:r>
        <w:rPr>
          <w:sz w:val="28"/>
          <w:szCs w:val="28"/>
        </w:rPr>
        <w:t>алификационной работы. В заключении делаются выводы о результатах прохождения практики, сведения о достижении обучающимся целей и задач практики. Также отражаются новые знания, умения, практический, в том числе социальный опыт, приобретенный в процессе пра</w:t>
      </w:r>
      <w:r>
        <w:rPr>
          <w:sz w:val="28"/>
          <w:szCs w:val="28"/>
        </w:rPr>
        <w:t>ктики.</w:t>
      </w:r>
    </w:p>
    <w:p w:rsidR="00985D15" w:rsidRDefault="007060BD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В качестве приложений</w:t>
      </w:r>
      <w:r>
        <w:rPr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</w:t>
      </w:r>
      <w:r>
        <w:rPr>
          <w:sz w:val="28"/>
          <w:szCs w:val="28"/>
        </w:rPr>
        <w:t xml:space="preserve"> отчету прилагается материалы, отражающие результаты выполненной обучающимся работы в процессе прохождения практики: аналитические таблицы, справки, заключения, письма, акты и т.п.</w:t>
      </w:r>
    </w:p>
    <w:p w:rsidR="00985D15" w:rsidRDefault="007060BD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Отчет по производственной практике оформляется в бумажном виде на листах формата А4. Текстовая часть отчета оформляется: шрифт </w:t>
      </w:r>
      <w:r>
        <w:rPr>
          <w:sz w:val="28"/>
          <w:szCs w:val="28"/>
          <w:lang w:val="en-US"/>
        </w:rPr>
        <w:t>Times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New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Roman</w:t>
      </w:r>
      <w:r>
        <w:rPr>
          <w:sz w:val="28"/>
          <w:szCs w:val="28"/>
        </w:rPr>
        <w:t xml:space="preserve"> 14;  нумерация страниц – сквозная, начинается со стр. 2 (первая страница –  титульный лист), номер страницы прост</w:t>
      </w:r>
      <w:r>
        <w:rPr>
          <w:sz w:val="28"/>
          <w:szCs w:val="28"/>
        </w:rPr>
        <w:t>авляется по середине нижнего поля; полуторный интервал, шрифт Times New Roman, кегль 14; размеры полей на печатных листах: левое поле – 3 см, правое – 2 см, сверху и снизу – по 2 см; все разделы работы, а также графические материалы, таблицы и др. должны б</w:t>
      </w:r>
      <w:r>
        <w:rPr>
          <w:sz w:val="28"/>
          <w:szCs w:val="28"/>
        </w:rPr>
        <w:t>ыть пронумерованы; заимствованные тексты, формулы и т.д. должны быть представлены с указанием ссылок на источник. Титульный лист отчета подписывается обучающимся, руководителем от организации – базы практики и руководителем практики от Финансового универси</w:t>
      </w:r>
      <w:r>
        <w:rPr>
          <w:sz w:val="28"/>
          <w:szCs w:val="28"/>
        </w:rPr>
        <w:t>тета. Подпись руководителя от базы практики на титульном листе заверяется печатью организации.</w:t>
      </w:r>
    </w:p>
    <w:p w:rsidR="00985D15" w:rsidRDefault="007060BD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Рекомендуемый объем отчета по производственной практике – 20–25 страниц.</w:t>
      </w:r>
    </w:p>
    <w:p w:rsidR="00985D15" w:rsidRDefault="007060BD">
      <w:pPr>
        <w:spacing w:line="276" w:lineRule="auto"/>
        <w:ind w:firstLine="567"/>
        <w:jc w:val="both"/>
      </w:pPr>
      <w:r>
        <w:rPr>
          <w:sz w:val="28"/>
          <w:szCs w:val="28"/>
        </w:rPr>
        <w:t>С отчетом по производственной практике обучающийся представляет:</w:t>
      </w:r>
    </w:p>
    <w:p w:rsidR="00985D15" w:rsidRDefault="007060BD">
      <w:pPr>
        <w:numPr>
          <w:ilvl w:val="0"/>
          <w:numId w:val="9"/>
        </w:numPr>
        <w:spacing w:line="276" w:lineRule="auto"/>
        <w:ind w:left="0" w:firstLine="709"/>
        <w:jc w:val="both"/>
      </w:pPr>
      <w:r>
        <w:rPr>
          <w:sz w:val="28"/>
          <w:szCs w:val="28"/>
        </w:rPr>
        <w:t>Индивидуальное задание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color w:val="000000"/>
          <w:sz w:val="28"/>
          <w:szCs w:val="28"/>
        </w:rPr>
        <w:t xml:space="preserve"> производственной практике</w:t>
      </w:r>
      <w:r>
        <w:rPr>
          <w:sz w:val="28"/>
          <w:szCs w:val="28"/>
        </w:rPr>
        <w:t xml:space="preserve"> обучающегося по форме (Приложение 3), которое подписывается студентом, руководителем практики от организации и руководителем практики от Финансового университета. Подпись руководителя практики от организации на титульном листе </w:t>
      </w:r>
      <w:r>
        <w:rPr>
          <w:sz w:val="28"/>
          <w:szCs w:val="28"/>
        </w:rPr>
        <w:t>заверяется печатью организации.</w:t>
      </w:r>
    </w:p>
    <w:p w:rsidR="00985D15" w:rsidRDefault="007060BD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  <w:t xml:space="preserve">Рабочий график (план) прохождения </w:t>
      </w:r>
      <w:r>
        <w:rPr>
          <w:color w:val="000000"/>
          <w:sz w:val="28"/>
          <w:szCs w:val="28"/>
        </w:rPr>
        <w:t>производственной практики</w:t>
      </w:r>
      <w:r>
        <w:rPr>
          <w:sz w:val="28"/>
          <w:szCs w:val="28"/>
        </w:rPr>
        <w:t xml:space="preserve"> по форме (Приложение 4), который составляется для каждого обучающегося применительно к конкретным условиям его деятельности в период прохождения </w:t>
      </w:r>
      <w:r>
        <w:rPr>
          <w:color w:val="000000"/>
          <w:sz w:val="28"/>
          <w:szCs w:val="28"/>
        </w:rPr>
        <w:t>практики</w:t>
      </w:r>
      <w:r>
        <w:rPr>
          <w:sz w:val="28"/>
          <w:szCs w:val="28"/>
        </w:rPr>
        <w:t xml:space="preserve"> и включ</w:t>
      </w:r>
      <w:r>
        <w:rPr>
          <w:sz w:val="28"/>
          <w:szCs w:val="28"/>
        </w:rPr>
        <w:t xml:space="preserve">ает все виды работ, а также структурные подразделения, с которыми обучающийся должен ознакомиться при прохождении практики. Рабочий график (план) прохождения </w:t>
      </w:r>
      <w:r>
        <w:rPr>
          <w:color w:val="000000"/>
          <w:sz w:val="28"/>
          <w:szCs w:val="28"/>
        </w:rPr>
        <w:t>практики</w:t>
      </w:r>
      <w:r>
        <w:rPr>
          <w:sz w:val="28"/>
          <w:szCs w:val="28"/>
        </w:rPr>
        <w:t xml:space="preserve"> заверяется подписью руководителя практики от организации и печатью организации.</w:t>
      </w:r>
    </w:p>
    <w:p w:rsidR="00985D15" w:rsidRDefault="007060BD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</w:t>
      </w:r>
      <w:r>
        <w:rPr>
          <w:sz w:val="28"/>
          <w:szCs w:val="28"/>
        </w:rPr>
        <w:tab/>
      </w:r>
      <w:r>
        <w:rPr>
          <w:sz w:val="28"/>
          <w:szCs w:val="28"/>
        </w:rPr>
        <w:t xml:space="preserve">Дневник </w:t>
      </w:r>
      <w:r>
        <w:rPr>
          <w:color w:val="000000"/>
          <w:sz w:val="28"/>
          <w:szCs w:val="28"/>
        </w:rPr>
        <w:t>производственной практики обучающегося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по форме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(Приложение 5), который содержит сведения о содержании выполненных работ, заверенные подписью руководителя практики от организации и печатью организации. Ежедневные записи обучающегося в дневнике визи</w:t>
      </w:r>
      <w:r>
        <w:rPr>
          <w:sz w:val="28"/>
          <w:szCs w:val="28"/>
        </w:rPr>
        <w:t>руются руководителем практики от организации.</w:t>
      </w:r>
    </w:p>
    <w:p w:rsidR="00985D15" w:rsidRDefault="007060BD">
      <w:pPr>
        <w:spacing w:line="276" w:lineRule="auto"/>
        <w:ind w:firstLine="709"/>
        <w:jc w:val="both"/>
      </w:pPr>
      <w:r>
        <w:rPr>
          <w:sz w:val="28"/>
          <w:szCs w:val="28"/>
        </w:rPr>
        <w:t>4.</w:t>
      </w:r>
      <w:r>
        <w:rPr>
          <w:sz w:val="28"/>
          <w:szCs w:val="28"/>
        </w:rPr>
        <w:tab/>
        <w:t xml:space="preserve">Отзыв руководителя от организации – базы </w:t>
      </w:r>
      <w:r>
        <w:rPr>
          <w:color w:val="000000"/>
          <w:sz w:val="28"/>
          <w:szCs w:val="28"/>
        </w:rPr>
        <w:t>практики</w:t>
      </w:r>
      <w:r>
        <w:rPr>
          <w:sz w:val="28"/>
          <w:szCs w:val="28"/>
        </w:rPr>
        <w:t xml:space="preserve"> по форме (Приложение 7), в котором отражаются личные и деловые качества обучающегося, уровень его профессиональной подготовленности, оценка результатов деяте</w:t>
      </w:r>
      <w:r>
        <w:rPr>
          <w:sz w:val="28"/>
          <w:szCs w:val="28"/>
        </w:rPr>
        <w:t>льности во время практики, степень выполнения программы практики, умения применять полученные в процессе теоретического обучения знания на практике. Отзыв оформляется на бланке организации – базы практики.  В отзыве делается вывод о возможности допуска обу</w:t>
      </w:r>
      <w:r>
        <w:rPr>
          <w:sz w:val="28"/>
          <w:szCs w:val="28"/>
        </w:rPr>
        <w:t>чающегося к защите отчета по практике. Отзыв заверяется подписью руководителя от базы практики и печатью организации.</w:t>
      </w:r>
    </w:p>
    <w:p w:rsidR="00985D15" w:rsidRDefault="007060BD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 за результатами практики осуществляется в форме защиты отчета по практике. К защите отчета допускается обучающийся, полностью вып</w:t>
      </w:r>
      <w:r>
        <w:rPr>
          <w:sz w:val="28"/>
          <w:szCs w:val="28"/>
        </w:rPr>
        <w:t>олнивший программу практики. Защита отчета осуществляется в установленные сроки. Аттестация по итогам практики осуществляется руководителем практики от Финансового университета. Защита отчета проходит в форме собеседования обучающегося с руководителем от Ф</w:t>
      </w:r>
      <w:r>
        <w:rPr>
          <w:sz w:val="28"/>
          <w:szCs w:val="28"/>
        </w:rPr>
        <w:t>инансового университета. В процессе защиты выявляется качественный уровень сформированных компетенций исходя из принятых индикаторов их освоения. Учитывается качество подготовленного отчета, полнота и глубина освещения вопросов, содержащихся в программе, о</w:t>
      </w:r>
      <w:r>
        <w:rPr>
          <w:sz w:val="28"/>
          <w:szCs w:val="28"/>
        </w:rPr>
        <w:t>формление отчета, а также отзыв руководителя от организации – базы практики о приобретенных знаниях, умениях, профессиональном опыте. По результатам защиты отчета по производственной практике выставляется зачет с дифференцированной оценкой.</w:t>
      </w:r>
    </w:p>
    <w:p w:rsidR="00985D15" w:rsidRDefault="00985D15">
      <w:pPr>
        <w:spacing w:line="276" w:lineRule="auto"/>
        <w:ind w:firstLine="709"/>
        <w:jc w:val="both"/>
        <w:rPr>
          <w:sz w:val="28"/>
          <w:szCs w:val="28"/>
        </w:rPr>
      </w:pPr>
    </w:p>
    <w:p w:rsidR="00985D15" w:rsidRDefault="007060BD">
      <w:pPr>
        <w:spacing w:line="276" w:lineRule="auto"/>
        <w:ind w:firstLine="709"/>
        <w:jc w:val="both"/>
        <w:outlineLvl w:val="0"/>
      </w:pPr>
      <w:bookmarkStart w:id="8" w:name="_Toc137512744"/>
      <w:r>
        <w:rPr>
          <w:b/>
          <w:bCs/>
          <w:sz w:val="28"/>
          <w:szCs w:val="28"/>
        </w:rPr>
        <w:t>8. Фонд оценоч</w:t>
      </w:r>
      <w:r>
        <w:rPr>
          <w:b/>
          <w:bCs/>
          <w:sz w:val="28"/>
          <w:szCs w:val="28"/>
        </w:rPr>
        <w:t>ных средств для проведения промежуточной аттестации обучающихся по практике</w:t>
      </w:r>
      <w:bookmarkEnd w:id="8"/>
    </w:p>
    <w:p w:rsidR="00985D15" w:rsidRDefault="007060BD">
      <w:pPr>
        <w:spacing w:line="276" w:lineRule="auto"/>
        <w:ind w:firstLine="709"/>
        <w:jc w:val="both"/>
      </w:pPr>
      <w:r>
        <w:rPr>
          <w:sz w:val="28"/>
          <w:szCs w:val="28"/>
        </w:rPr>
        <w:t>Перечень компетенций, формируемых в процессе освоения практики, содержится в разделе 3 «Перечень планируемых результатов обучения при прохождении практики, соотнесенных с планируем</w:t>
      </w:r>
      <w:r>
        <w:rPr>
          <w:sz w:val="28"/>
          <w:szCs w:val="28"/>
        </w:rPr>
        <w:t>ыми результатами освоения образовательной программы».</w:t>
      </w:r>
    </w:p>
    <w:p w:rsidR="00985D15" w:rsidRDefault="007060BD">
      <w:pPr>
        <w:spacing w:line="36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tbl>
      <w:tblPr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26"/>
        <w:gridCol w:w="1874"/>
        <w:gridCol w:w="6781"/>
      </w:tblGrid>
      <w:tr w:rsidR="00985D15"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D15" w:rsidRDefault="007060BD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компетенции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D15" w:rsidRDefault="007060BD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6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D15" w:rsidRDefault="007060BD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Типовые задания</w:t>
            </w:r>
          </w:p>
        </w:tc>
      </w:tr>
      <w:tr w:rsidR="00985D15"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D15" w:rsidRDefault="007060BD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>
              <w:rPr>
                <w:rFonts w:eastAsia="Calibri"/>
                <w:lang w:eastAsia="en-US"/>
              </w:rPr>
              <w:t>ПК-3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D15" w:rsidRDefault="007060BD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>
              <w:rPr>
                <w:rFonts w:eastAsia="Calibri"/>
                <w:lang w:eastAsia="en-US"/>
              </w:rPr>
              <w:t xml:space="preserve">Способность к выявлению, </w:t>
            </w:r>
            <w:r>
              <w:rPr>
                <w:rFonts w:eastAsia="Calibri"/>
                <w:lang w:eastAsia="en-US"/>
              </w:rPr>
              <w:lastRenderedPageBreak/>
              <w:t xml:space="preserve">идентификации, квалификации и оценки рисков и нарушений в финансово-бюджетной сфере </w:t>
            </w:r>
          </w:p>
        </w:tc>
        <w:tc>
          <w:tcPr>
            <w:tcW w:w="6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D15" w:rsidRDefault="007060BD">
            <w:pPr>
              <w:widowControl w:val="0"/>
              <w:jc w:val="both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lastRenderedPageBreak/>
              <w:t xml:space="preserve">1. Владеет </w:t>
            </w:r>
            <w:r>
              <w:rPr>
                <w:rFonts w:eastAsia="Calibri"/>
                <w:b/>
                <w:bCs/>
                <w:lang w:eastAsia="en-US"/>
              </w:rPr>
              <w:t>эмпирическими методами для идентификации рисков и нарушений.</w:t>
            </w:r>
          </w:p>
          <w:p w:rsidR="00985D15" w:rsidRDefault="007060BD">
            <w:pPr>
              <w:pStyle w:val="afc"/>
              <w:widowControl w:val="0"/>
              <w:spacing w:after="0"/>
              <w:ind w:left="0"/>
              <w:jc w:val="both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lastRenderedPageBreak/>
              <w:t>2. Владеет инструментарием для квалификации рисков и нарушений в финансово-бюджетной сфере</w:t>
            </w:r>
          </w:p>
          <w:p w:rsidR="00985D15" w:rsidRDefault="007060BD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3. Применяет инструменты оценки рисков и нарушений в финансово-бюджетной сфере.</w:t>
            </w:r>
          </w:p>
          <w:p w:rsidR="00985D15" w:rsidRDefault="00985D15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bCs/>
                <w:lang w:eastAsia="en-US"/>
              </w:rPr>
            </w:pPr>
          </w:p>
          <w:p w:rsidR="00985D15" w:rsidRDefault="007060BD">
            <w:pPr>
              <w:widowControl w:val="0"/>
              <w:jc w:val="both"/>
              <w:rPr>
                <w:rFonts w:eastAsia="SimSun"/>
                <w:b/>
                <w:lang w:eastAsia="ru-RU"/>
              </w:rPr>
            </w:pPr>
            <w:r>
              <w:rPr>
                <w:rFonts w:eastAsia="SimSun"/>
                <w:b/>
                <w:lang w:eastAsia="ru-RU"/>
              </w:rPr>
              <w:t>З</w:t>
            </w:r>
            <w:r>
              <w:rPr>
                <w:b/>
                <w:lang w:eastAsia="ru-RU"/>
              </w:rPr>
              <w:t>адание</w:t>
            </w:r>
            <w:r>
              <w:rPr>
                <w:rFonts w:eastAsia="SimSun"/>
                <w:b/>
                <w:lang w:eastAsia="ru-RU"/>
              </w:rPr>
              <w:t xml:space="preserve"> </w:t>
            </w:r>
          </w:p>
          <w:p w:rsidR="00985D15" w:rsidRDefault="007060BD">
            <w:pPr>
              <w:widowControl w:val="0"/>
              <w:jc w:val="both"/>
              <w:rPr>
                <w:rFonts w:eastAsia="SimSun"/>
                <w:lang w:eastAsia="ru-RU"/>
              </w:rPr>
            </w:pPr>
            <w:r>
              <w:rPr>
                <w:rFonts w:eastAsia="Roboto"/>
                <w:shd w:val="clear" w:color="auto" w:fill="FFFFFF"/>
                <w:lang w:eastAsia="ru-RU"/>
              </w:rPr>
              <w:t>1.</w:t>
            </w:r>
            <w:r>
              <w:rPr>
                <w:rFonts w:eastAsia="Roboto"/>
                <w:i/>
                <w:iCs/>
                <w:shd w:val="clear" w:color="auto" w:fill="FFFFFF"/>
                <w:lang w:eastAsia="ru-RU"/>
              </w:rPr>
              <w:t xml:space="preserve"> </w:t>
            </w:r>
            <w:r>
              <w:rPr>
                <w:rFonts w:eastAsia="SimSun"/>
                <w:lang w:eastAsia="ru-RU"/>
              </w:rPr>
              <w:t>На основани</w:t>
            </w:r>
            <w:r>
              <w:rPr>
                <w:rFonts w:eastAsia="SimSun"/>
                <w:lang w:eastAsia="ru-RU"/>
              </w:rPr>
              <w:t xml:space="preserve">и открытых данных </w:t>
            </w:r>
            <w:hyperlink r:id="rId7" w:anchor="/classification-symptom/violation-classificator-list/detalization/event-list/item-detalization/event/event-violation-list/violation-detail/3431889793?violationFilter={" w:history="1">
              <w:r>
                <w:rPr>
                  <w:rFonts w:eastAsia="SimSun"/>
                  <w:lang w:eastAsia="ru-RU"/>
                </w:rPr>
                <w:t xml:space="preserve">портала государственного </w:t>
              </w:r>
              <w:r>
                <w:rPr>
                  <w:rFonts w:eastAsia="SimSun"/>
                  <w:lang w:eastAsia="ru-RU"/>
                </w:rPr>
                <w:t>и муниципального финансового аудита (audit.gov.ru)</w:t>
              </w:r>
            </w:hyperlink>
            <w:r>
              <w:rPr>
                <w:rFonts w:eastAsia="SimSun"/>
                <w:lang w:eastAsia="ru-RU"/>
              </w:rPr>
              <w:t xml:space="preserve"> провести анализ данных о результатах контрольного мероприятия, проведенного органом государственного финансового (муниципального) контроля. </w:t>
            </w:r>
          </w:p>
          <w:p w:rsidR="00985D15" w:rsidRDefault="007060BD">
            <w:pPr>
              <w:widowControl w:val="0"/>
              <w:jc w:val="both"/>
              <w:rPr>
                <w:rFonts w:eastAsia="SimSun"/>
                <w:lang w:eastAsia="ru-RU"/>
              </w:rPr>
            </w:pPr>
            <w:r>
              <w:rPr>
                <w:rFonts w:eastAsia="SimSun"/>
                <w:lang w:eastAsia="ru-RU"/>
              </w:rPr>
              <w:t xml:space="preserve">2. Определить предмет проверки, осуществленной в форме </w:t>
            </w:r>
            <w:r>
              <w:rPr>
                <w:rFonts w:eastAsia="SimSun"/>
                <w:lang w:eastAsia="ru-RU"/>
              </w:rPr>
              <w:t>контрольного или экспертно-аналитического мероприятия.</w:t>
            </w:r>
          </w:p>
          <w:p w:rsidR="00985D15" w:rsidRDefault="007060BD">
            <w:pPr>
              <w:widowControl w:val="0"/>
              <w:jc w:val="both"/>
              <w:rPr>
                <w:rFonts w:eastAsia="SimSun"/>
                <w:lang w:eastAsia="ru-RU"/>
              </w:rPr>
            </w:pPr>
            <w:r>
              <w:rPr>
                <w:rFonts w:eastAsia="SimSun"/>
                <w:lang w:eastAsia="ru-RU"/>
              </w:rPr>
              <w:t>3. Выявить состав объекта (ов) и субъекта(ов) проверки (контрольного мероприятия).</w:t>
            </w:r>
          </w:p>
          <w:p w:rsidR="00985D15" w:rsidRDefault="007060BD">
            <w:pPr>
              <w:widowControl w:val="0"/>
              <w:jc w:val="both"/>
              <w:rPr>
                <w:rFonts w:eastAsia="SimSun"/>
                <w:lang w:eastAsia="ru-RU"/>
              </w:rPr>
            </w:pPr>
            <w:r>
              <w:rPr>
                <w:rFonts w:eastAsia="SimSun"/>
                <w:lang w:eastAsia="ru-RU"/>
              </w:rPr>
              <w:t xml:space="preserve">4. Указать состав и размер нарушений, выявленных в процессе проверки (контрольного мероприятия). </w:t>
            </w:r>
          </w:p>
          <w:p w:rsidR="00985D15" w:rsidRDefault="007060BD">
            <w:pPr>
              <w:widowControl w:val="0"/>
              <w:jc w:val="both"/>
              <w:rPr>
                <w:rFonts w:eastAsia="SimSun"/>
                <w:lang w:eastAsia="ru-RU"/>
              </w:rPr>
            </w:pPr>
            <w:r>
              <w:rPr>
                <w:rFonts w:eastAsia="SimSun"/>
                <w:lang w:eastAsia="ru-RU"/>
              </w:rPr>
              <w:t>5. Определить нормат</w:t>
            </w:r>
            <w:r>
              <w:rPr>
                <w:rFonts w:eastAsia="SimSun"/>
                <w:lang w:eastAsia="ru-RU"/>
              </w:rPr>
              <w:t>ивный правовой акт, в отношении положений которого допущены нарушения.</w:t>
            </w:r>
          </w:p>
          <w:p w:rsidR="00985D15" w:rsidRDefault="007060BD">
            <w:pPr>
              <w:widowControl w:val="0"/>
              <w:jc w:val="both"/>
              <w:rPr>
                <w:rFonts w:eastAsia="SimSun"/>
                <w:lang w:eastAsia="ru-RU"/>
              </w:rPr>
            </w:pPr>
            <w:r>
              <w:rPr>
                <w:rFonts w:eastAsia="SimSun"/>
                <w:lang w:eastAsia="ru-RU"/>
              </w:rPr>
              <w:t>6. Объяснить причины выявленных нарушений, дать рекомендации по их устранению.</w:t>
            </w:r>
          </w:p>
          <w:p w:rsidR="00985D15" w:rsidRDefault="00985D15">
            <w:pPr>
              <w:widowControl w:val="0"/>
              <w:jc w:val="both"/>
              <w:rPr>
                <w:rFonts w:eastAsia="SimSun"/>
                <w:b/>
                <w:bCs/>
                <w:lang w:eastAsia="ru-RU"/>
              </w:rPr>
            </w:pPr>
          </w:p>
          <w:p w:rsidR="00985D15" w:rsidRDefault="007060BD">
            <w:pPr>
              <w:widowControl w:val="0"/>
              <w:jc w:val="both"/>
              <w:rPr>
                <w:rFonts w:eastAsia="SimSun"/>
                <w:b/>
                <w:bCs/>
                <w:lang w:eastAsia="ru-RU"/>
              </w:rPr>
            </w:pPr>
            <w:r>
              <w:rPr>
                <w:rFonts w:eastAsia="SimSun"/>
                <w:b/>
                <w:bCs/>
                <w:lang w:eastAsia="ru-RU"/>
              </w:rPr>
              <w:t>З</w:t>
            </w:r>
            <w:r>
              <w:rPr>
                <w:b/>
                <w:bCs/>
                <w:lang w:eastAsia="ru-RU"/>
              </w:rPr>
              <w:t>адание</w:t>
            </w:r>
            <w:r>
              <w:rPr>
                <w:rFonts w:eastAsia="SimSun"/>
                <w:b/>
                <w:bCs/>
                <w:lang w:eastAsia="ru-RU"/>
              </w:rPr>
              <w:t xml:space="preserve"> </w:t>
            </w:r>
          </w:p>
          <w:p w:rsidR="00985D15" w:rsidRDefault="007060BD">
            <w:pPr>
              <w:widowControl w:val="0"/>
              <w:jc w:val="both"/>
              <w:rPr>
                <w:rFonts w:eastAsia="SimSun"/>
                <w:lang w:eastAsia="ru-RU"/>
              </w:rPr>
            </w:pPr>
            <w:r>
              <w:rPr>
                <w:rFonts w:eastAsia="Roboto"/>
                <w:i/>
                <w:iCs/>
                <w:shd w:val="clear" w:color="auto" w:fill="FFFFFF"/>
                <w:lang w:eastAsia="ru-RU"/>
              </w:rPr>
              <w:t>И</w:t>
            </w:r>
            <w:r>
              <w:rPr>
                <w:rFonts w:eastAsia="SimSun"/>
                <w:lang w:eastAsia="ru-RU"/>
              </w:rPr>
              <w:t xml:space="preserve">спользуя данные </w:t>
            </w:r>
            <w:r>
              <w:rPr>
                <w:rFonts w:eastAsia="SimSun"/>
                <w:shd w:val="clear" w:color="auto" w:fill="FFFFFF"/>
                <w:lang w:eastAsia="ru-RU"/>
              </w:rPr>
              <w:t xml:space="preserve">сайта для размещения информации о государственных (муниципальных) учреждениях www.bus.gov.ru </w:t>
            </w:r>
            <w:r>
              <w:rPr>
                <w:rFonts w:eastAsia="SimSun"/>
                <w:lang w:eastAsia="ru-RU"/>
              </w:rPr>
              <w:t>определить перечень государственных органов, осуществивших контрольные действия и количество проведённых контрольных мероприятий в отношении ФГБУЗ «Центральная кли</w:t>
            </w:r>
            <w:r>
              <w:rPr>
                <w:rFonts w:eastAsia="SimSun"/>
                <w:lang w:eastAsia="ru-RU"/>
              </w:rPr>
              <w:t>ническая больница Российской академии наук».</w:t>
            </w:r>
          </w:p>
          <w:p w:rsidR="00985D15" w:rsidRDefault="00985D15">
            <w:pPr>
              <w:widowControl w:val="0"/>
              <w:jc w:val="both"/>
              <w:rPr>
                <w:rFonts w:eastAsia="SimSun"/>
                <w:lang w:eastAsia="ru-RU"/>
              </w:rPr>
            </w:pPr>
          </w:p>
          <w:p w:rsidR="00985D15" w:rsidRDefault="007060BD">
            <w:pPr>
              <w:widowControl w:val="0"/>
              <w:jc w:val="both"/>
              <w:rPr>
                <w:rFonts w:eastAsia="SimSun"/>
                <w:b/>
                <w:lang w:eastAsia="ru-RU"/>
              </w:rPr>
            </w:pPr>
            <w:r>
              <w:rPr>
                <w:rFonts w:eastAsia="SimSun"/>
                <w:b/>
                <w:lang w:eastAsia="ru-RU"/>
              </w:rPr>
              <w:t>З</w:t>
            </w:r>
            <w:r>
              <w:rPr>
                <w:b/>
                <w:lang w:eastAsia="ru-RU"/>
              </w:rPr>
              <w:t>адание</w:t>
            </w:r>
            <w:r>
              <w:rPr>
                <w:rFonts w:eastAsia="SimSun"/>
                <w:b/>
                <w:lang w:eastAsia="ru-RU"/>
              </w:rPr>
              <w:t xml:space="preserve"> </w:t>
            </w:r>
          </w:p>
          <w:p w:rsidR="00985D15" w:rsidRDefault="007060BD">
            <w:pPr>
              <w:widowControl w:val="0"/>
              <w:jc w:val="both"/>
              <w:rPr>
                <w:rFonts w:eastAsia="SimSun"/>
                <w:lang w:eastAsia="ru-RU"/>
              </w:rPr>
            </w:pPr>
            <w:r>
              <w:rPr>
                <w:rFonts w:eastAsia="Roboto"/>
                <w:shd w:val="clear" w:color="auto" w:fill="FFFFFF"/>
                <w:lang w:eastAsia="ru-RU"/>
              </w:rPr>
              <w:t>1.</w:t>
            </w:r>
            <w:r>
              <w:rPr>
                <w:rFonts w:eastAsia="Roboto"/>
                <w:i/>
                <w:iCs/>
                <w:shd w:val="clear" w:color="auto" w:fill="FFFFFF"/>
                <w:lang w:eastAsia="ru-RU"/>
              </w:rPr>
              <w:t xml:space="preserve"> </w:t>
            </w:r>
            <w:r>
              <w:rPr>
                <w:rFonts w:eastAsia="Roboto"/>
                <w:shd w:val="clear" w:color="auto" w:fill="FFFFFF"/>
                <w:lang w:eastAsia="ru-RU"/>
              </w:rPr>
              <w:t>И</w:t>
            </w:r>
            <w:r>
              <w:rPr>
                <w:rFonts w:eastAsia="SimSun"/>
                <w:lang w:eastAsia="ru-RU"/>
              </w:rPr>
              <w:t xml:space="preserve">спользуя данные </w:t>
            </w:r>
            <w:r>
              <w:rPr>
                <w:rFonts w:eastAsia="SimSun"/>
                <w:shd w:val="clear" w:color="auto" w:fill="FFFFFF"/>
                <w:lang w:eastAsia="ru-RU"/>
              </w:rPr>
              <w:t>сайта для размещения информации о государственных (муниципальных) учреждениях www.bus.gov.ru</w:t>
            </w:r>
            <w:r>
              <w:rPr>
                <w:rFonts w:eastAsia="SimSun"/>
                <w:lang w:eastAsia="ru-RU"/>
              </w:rPr>
              <w:t xml:space="preserve"> найти сведения о контрольных мероприятиях и их результатах по ФГАОУ ВО «Национальный исс</w:t>
            </w:r>
            <w:r>
              <w:rPr>
                <w:rFonts w:eastAsia="SimSun"/>
                <w:lang w:eastAsia="ru-RU"/>
              </w:rPr>
              <w:t xml:space="preserve">ледовательский ядерный университет «МИФИ». </w:t>
            </w:r>
          </w:p>
          <w:p w:rsidR="00985D15" w:rsidRDefault="007060BD">
            <w:pPr>
              <w:widowControl w:val="0"/>
              <w:jc w:val="both"/>
              <w:rPr>
                <w:rFonts w:eastAsia="SimSun"/>
                <w:lang w:eastAsia="ru-RU"/>
              </w:rPr>
            </w:pPr>
            <w:r>
              <w:rPr>
                <w:rFonts w:eastAsia="Roboto"/>
                <w:shd w:val="clear" w:color="auto" w:fill="FFFFFF"/>
                <w:lang w:eastAsia="ru-RU"/>
              </w:rPr>
              <w:t xml:space="preserve">2. </w:t>
            </w:r>
            <w:r>
              <w:rPr>
                <w:rFonts w:eastAsia="SimSun"/>
                <w:lang w:eastAsia="ru-RU"/>
              </w:rPr>
              <w:t>Проанализировать представленную информацию в разрезе структуры выявленных нарушений.</w:t>
            </w:r>
          </w:p>
          <w:p w:rsidR="00985D15" w:rsidRDefault="00985D15">
            <w:pPr>
              <w:widowControl w:val="0"/>
              <w:jc w:val="both"/>
              <w:rPr>
                <w:rFonts w:eastAsia="SimSun"/>
                <w:bCs/>
                <w:lang w:eastAsia="ru-RU"/>
              </w:rPr>
            </w:pPr>
          </w:p>
          <w:p w:rsidR="00985D15" w:rsidRDefault="007060BD">
            <w:pPr>
              <w:widowControl w:val="0"/>
              <w:jc w:val="both"/>
              <w:rPr>
                <w:rFonts w:eastAsia="SimSun"/>
                <w:b/>
                <w:lang w:eastAsia="ru-RU"/>
              </w:rPr>
            </w:pPr>
            <w:r>
              <w:rPr>
                <w:rFonts w:eastAsia="SimSun"/>
                <w:b/>
                <w:lang w:eastAsia="ru-RU"/>
              </w:rPr>
              <w:t>З</w:t>
            </w:r>
            <w:r>
              <w:rPr>
                <w:b/>
                <w:lang w:eastAsia="ru-RU"/>
              </w:rPr>
              <w:t>адание</w:t>
            </w:r>
            <w:r>
              <w:rPr>
                <w:rFonts w:eastAsia="SimSun"/>
                <w:b/>
                <w:lang w:eastAsia="ru-RU"/>
              </w:rPr>
              <w:t xml:space="preserve"> </w:t>
            </w:r>
          </w:p>
          <w:p w:rsidR="00985D15" w:rsidRDefault="007060BD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rFonts w:eastAsia="Roboto"/>
                <w:i/>
                <w:iCs/>
                <w:shd w:val="clear" w:color="auto" w:fill="FFFFFF"/>
                <w:lang w:eastAsia="ru-RU"/>
              </w:rPr>
              <w:t xml:space="preserve">Требуется: </w:t>
            </w:r>
            <w:r>
              <w:rPr>
                <w:rFonts w:eastAsia="Roboto"/>
                <w:shd w:val="clear" w:color="auto" w:fill="FFFFFF"/>
                <w:lang w:eastAsia="ru-RU"/>
              </w:rPr>
              <w:t>используя данные государственных информационных систем определить нарушения в финансово-бюджетной сфере</w:t>
            </w:r>
            <w:r>
              <w:rPr>
                <w:rFonts w:eastAsia="Roboto"/>
                <w:shd w:val="clear" w:color="auto" w:fill="FFFFFF"/>
                <w:lang w:eastAsia="ru-RU"/>
              </w:rPr>
              <w:t xml:space="preserve"> и соотнести с Классификатором нарушений (рисков), выявляемых Федеральным казначейством в ходе осуществления контроля в </w:t>
            </w:r>
            <w:r>
              <w:rPr>
                <w:rFonts w:eastAsia="SimSun"/>
                <w:lang w:eastAsia="ru-RU"/>
              </w:rPr>
              <w:t>Федеральном государственном бюджетном учреждении «Научно-исследовательский финансовый институт Министерства финансов Российской Федераци</w:t>
            </w:r>
            <w:r>
              <w:rPr>
                <w:rFonts w:eastAsia="SimSun"/>
                <w:lang w:eastAsia="ru-RU"/>
              </w:rPr>
              <w:t xml:space="preserve">и» (ИНН </w:t>
            </w:r>
            <w:r>
              <w:rPr>
                <w:rFonts w:eastAsia="SimSun"/>
                <w:shd w:val="clear" w:color="auto" w:fill="FFFFFF"/>
                <w:lang w:eastAsia="ru-RU"/>
              </w:rPr>
              <w:t>7710919320).</w:t>
            </w:r>
          </w:p>
        </w:tc>
      </w:tr>
      <w:tr w:rsidR="00985D15"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D15" w:rsidRDefault="007060BD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>
              <w:rPr>
                <w:rFonts w:eastAsia="Calibri"/>
                <w:lang w:eastAsia="en-US"/>
              </w:rPr>
              <w:lastRenderedPageBreak/>
              <w:t>ПК-4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D15" w:rsidRDefault="007060BD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>
              <w:rPr>
                <w:rFonts w:eastAsia="Calibri"/>
                <w:lang w:eastAsia="en-US"/>
              </w:rPr>
              <w:t xml:space="preserve">Способность к разработке и применению </w:t>
            </w:r>
            <w:r>
              <w:rPr>
                <w:rFonts w:eastAsia="Calibri"/>
                <w:lang w:eastAsia="en-US"/>
              </w:rPr>
              <w:lastRenderedPageBreak/>
              <w:t>методического инструментария оценки эффективности использования государственных ресурсов</w:t>
            </w:r>
          </w:p>
        </w:tc>
        <w:tc>
          <w:tcPr>
            <w:tcW w:w="6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D15" w:rsidRDefault="007060BD">
            <w:pPr>
              <w:widowControl w:val="0"/>
              <w:jc w:val="both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lastRenderedPageBreak/>
              <w:t xml:space="preserve">1. Использует результат-ориентированный, системно-ориентированный и проблемно-ориентированный подходы </w:t>
            </w:r>
            <w:r>
              <w:rPr>
                <w:rFonts w:eastAsia="Calibri"/>
                <w:b/>
                <w:bCs/>
                <w:lang w:eastAsia="en-US"/>
              </w:rPr>
              <w:t>к организации и проведению аудита эффективности.</w:t>
            </w:r>
          </w:p>
          <w:p w:rsidR="00985D15" w:rsidRDefault="007060BD">
            <w:pPr>
              <w:widowControl w:val="0"/>
              <w:jc w:val="both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lastRenderedPageBreak/>
              <w:t>2. Применяет критериальный подход для оценки эффективности использования государственных ресурсов с учетом лучшей практики.</w:t>
            </w:r>
          </w:p>
          <w:p w:rsidR="00985D15" w:rsidRDefault="007060BD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3. Формулирует предложения (рекомендации) по совершенствованию процедур, процессов </w:t>
            </w:r>
            <w:r>
              <w:rPr>
                <w:rFonts w:eastAsia="Calibri"/>
                <w:b/>
                <w:bCs/>
                <w:lang w:eastAsia="en-US"/>
              </w:rPr>
              <w:t>использования государственных ресурсов, а также деятельности объекта аудита эффективности.</w:t>
            </w:r>
          </w:p>
          <w:p w:rsidR="00985D15" w:rsidRDefault="00985D15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bCs/>
                <w:lang w:eastAsia="en-US"/>
              </w:rPr>
            </w:pPr>
          </w:p>
          <w:p w:rsidR="00985D15" w:rsidRDefault="007060BD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Задание </w:t>
            </w:r>
          </w:p>
          <w:p w:rsidR="00985D15" w:rsidRDefault="007060BD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 w:themeColor="text1"/>
              </w:rPr>
              <w:t>Изучить материалы Счетной палаты Российской Федерации. Провести структурно-динамический анализ отчетов аудита эффективности. Определить причины сложившихся</w:t>
            </w:r>
            <w:r>
              <w:rPr>
                <w:color w:val="000000" w:themeColor="text1"/>
              </w:rPr>
              <w:t xml:space="preserve"> закономерностей по изменению количества нарушений.</w:t>
            </w:r>
          </w:p>
          <w:p w:rsidR="00985D15" w:rsidRDefault="007060BD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 w:themeColor="text1"/>
              </w:rPr>
              <w:t>Оценить применение, направленного на сокращение нарушений в бюджетной сфере.</w:t>
            </w:r>
          </w:p>
          <w:p w:rsidR="00985D15" w:rsidRDefault="00985D15">
            <w:pPr>
              <w:widowControl w:val="0"/>
              <w:tabs>
                <w:tab w:val="left" w:pos="0"/>
              </w:tabs>
              <w:contextualSpacing/>
              <w:rPr>
                <w:b/>
                <w:lang w:eastAsia="ru-RU"/>
              </w:rPr>
            </w:pPr>
          </w:p>
          <w:p w:rsidR="00985D15" w:rsidRDefault="007060BD">
            <w:pPr>
              <w:widowControl w:val="0"/>
              <w:tabs>
                <w:tab w:val="left" w:pos="0"/>
              </w:tabs>
              <w:contextualSpacing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Задание</w:t>
            </w:r>
          </w:p>
          <w:p w:rsidR="00985D15" w:rsidRDefault="007060BD">
            <w:pPr>
              <w:widowControl w:val="0"/>
              <w:tabs>
                <w:tab w:val="left" w:pos="0"/>
              </w:tabs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Сформируйте карту визуализации (ментальная карта) содержательных аспектов финансового аудита на основании СГА 103 «Фин</w:t>
            </w:r>
            <w:r>
              <w:rPr>
                <w:color w:val="000000" w:themeColor="text1"/>
              </w:rPr>
              <w:t>ансовый аудит» по направлениям: категория, цель, задачи, предмет, объекты, этапы. Определите направления финансового аудита в корпоративном секторе экономики. Представьте сравнительную характеристику содержательных аспектов финансового аудита в государстве</w:t>
            </w:r>
            <w:r>
              <w:rPr>
                <w:color w:val="000000" w:themeColor="text1"/>
              </w:rPr>
              <w:t>нном и в корпоративном секторах экономики.</w:t>
            </w:r>
          </w:p>
          <w:p w:rsidR="00985D15" w:rsidRDefault="00985D15">
            <w:pPr>
              <w:widowControl w:val="0"/>
              <w:tabs>
                <w:tab w:val="left" w:pos="540"/>
              </w:tabs>
              <w:contextualSpacing/>
              <w:rPr>
                <w:b/>
                <w:color w:val="0D0D0D"/>
              </w:rPr>
            </w:pPr>
          </w:p>
          <w:p w:rsidR="00985D15" w:rsidRDefault="007060BD">
            <w:pPr>
              <w:widowControl w:val="0"/>
              <w:tabs>
                <w:tab w:val="left" w:pos="540"/>
              </w:tabs>
              <w:contextualSpacing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Задание</w:t>
            </w:r>
          </w:p>
          <w:p w:rsidR="00985D15" w:rsidRDefault="007060BD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Изучить подходы к проведению финансового аудита, оценить достаточность и качество методического обеспечения аудита эффективности в России в сопоставлении с лучшими мировыми практиками.</w:t>
            </w:r>
          </w:p>
          <w:p w:rsidR="00985D15" w:rsidRDefault="007060BD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Предложить направле</w:t>
            </w:r>
            <w:r>
              <w:rPr>
                <w:color w:val="000000" w:themeColor="text1"/>
              </w:rPr>
              <w:t>ния совершенствования порядка проведения и организации финансового аудита.</w:t>
            </w:r>
          </w:p>
          <w:p w:rsidR="00985D15" w:rsidRDefault="00985D15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 w:themeColor="text1"/>
              </w:rPr>
            </w:pPr>
          </w:p>
          <w:p w:rsidR="00985D15" w:rsidRDefault="007060BD">
            <w:pPr>
              <w:widowControl w:val="0"/>
              <w:tabs>
                <w:tab w:val="left" w:pos="540"/>
              </w:tabs>
              <w:contextualSpacing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 xml:space="preserve">Задание </w:t>
            </w:r>
          </w:p>
          <w:p w:rsidR="00985D15" w:rsidRDefault="007060BD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color w:val="000000" w:themeColor="text1"/>
              </w:rPr>
              <w:t>Требуется: критически осмыслить содержание существующих подходов к сущности аудита эффективности. Сформировать сравнительную таблицу подходов к сущности аудита эффективнос</w:t>
            </w:r>
            <w:r>
              <w:rPr>
                <w:color w:val="000000" w:themeColor="text1"/>
              </w:rPr>
              <w:t>ти, определить их типологизацию, выделить общие и отличительные характеристики. Сформулировать выводы.</w:t>
            </w:r>
          </w:p>
        </w:tc>
      </w:tr>
      <w:tr w:rsidR="00985D15"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D15" w:rsidRDefault="007060BD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>
              <w:lastRenderedPageBreak/>
              <w:t>УК-3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D15" w:rsidRDefault="007060BD">
            <w:pPr>
              <w:pStyle w:val="ConsPlusNormal"/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6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D15" w:rsidRDefault="007060BD">
            <w:pPr>
              <w:widowControl w:val="0"/>
              <w:jc w:val="both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 xml:space="preserve">1.Организовывает работу в </w:t>
            </w:r>
            <w:r>
              <w:rPr>
                <w:b/>
                <w:bCs/>
                <w:lang w:eastAsia="ru-RU"/>
              </w:rPr>
              <w:t>команде, ставит цели командной работы.</w:t>
            </w:r>
          </w:p>
          <w:p w:rsidR="00985D15" w:rsidRDefault="007060BD">
            <w:pPr>
              <w:widowControl w:val="0"/>
              <w:jc w:val="both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2.Вырабатывает командную стратегию для достижения поставленной цели на основе задач и методов их решения.</w:t>
            </w:r>
          </w:p>
          <w:p w:rsidR="00985D15" w:rsidRDefault="007060BD">
            <w:pPr>
              <w:widowControl w:val="0"/>
              <w:jc w:val="both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3. Принимает ответственность за принятые организационно-управленческие решения.</w:t>
            </w:r>
          </w:p>
          <w:p w:rsidR="00985D15" w:rsidRDefault="00985D15">
            <w:pPr>
              <w:widowControl w:val="0"/>
              <w:jc w:val="both"/>
              <w:rPr>
                <w:b/>
                <w:bCs/>
                <w:lang w:eastAsia="ru-RU"/>
              </w:rPr>
            </w:pPr>
          </w:p>
          <w:p w:rsidR="00985D15" w:rsidRDefault="007060BD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 w:themeColor="text1"/>
              </w:rPr>
              <w:t>Контроль уровня сформированнос</w:t>
            </w:r>
            <w:r>
              <w:rPr>
                <w:color w:val="000000" w:themeColor="text1"/>
              </w:rPr>
              <w:t>ти компетенций осуществляется на основании отчетных документов, представленных обучающимися.</w:t>
            </w:r>
          </w:p>
        </w:tc>
      </w:tr>
      <w:tr w:rsidR="00985D15"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D15" w:rsidRDefault="007060BD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>
              <w:t>УК-1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D15" w:rsidRDefault="007060BD">
            <w:pPr>
              <w:pStyle w:val="ConsPlusNormal"/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Способен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6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D15" w:rsidRDefault="007060BD">
            <w:pPr>
              <w:widowControl w:val="0"/>
              <w:jc w:val="both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lastRenderedPageBreak/>
              <w:t xml:space="preserve">1.Использует методы абстрактного </w:t>
            </w:r>
            <w:r>
              <w:rPr>
                <w:b/>
                <w:bCs/>
                <w:lang w:eastAsia="ru-RU"/>
              </w:rPr>
              <w:t xml:space="preserve">мышления, анализа </w:t>
            </w:r>
            <w:r>
              <w:rPr>
                <w:b/>
                <w:bCs/>
                <w:lang w:eastAsia="ru-RU"/>
              </w:rPr>
              <w:lastRenderedPageBreak/>
              <w:t>информации и синтеза проблемных ситуаций, формализованных моделей процессов и явлений в профессиональной деятельности.</w:t>
            </w:r>
          </w:p>
          <w:p w:rsidR="00985D15" w:rsidRDefault="007060BD">
            <w:pPr>
              <w:widowControl w:val="0"/>
              <w:jc w:val="both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2. Демонстрирует способы осмысления и критического анализа проблемных ситуаций.</w:t>
            </w:r>
          </w:p>
          <w:p w:rsidR="00985D15" w:rsidRDefault="007060BD">
            <w:pPr>
              <w:widowControl w:val="0"/>
              <w:jc w:val="both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3. Предлагает нестандартное решение про</w:t>
            </w:r>
            <w:r>
              <w:rPr>
                <w:b/>
                <w:bCs/>
                <w:lang w:eastAsia="ru-RU"/>
              </w:rPr>
              <w:t>блем, новые оригинальные проекты, вырабатывает стратегию действий на основе системного подхода</w:t>
            </w:r>
          </w:p>
          <w:p w:rsidR="00985D15" w:rsidRDefault="00985D15">
            <w:pPr>
              <w:widowControl w:val="0"/>
              <w:jc w:val="both"/>
              <w:rPr>
                <w:lang w:eastAsia="ru-RU"/>
              </w:rPr>
            </w:pPr>
          </w:p>
          <w:p w:rsidR="00985D15" w:rsidRDefault="007060BD">
            <w:pPr>
              <w:widowControl w:val="0"/>
              <w:jc w:val="both"/>
              <w:rPr>
                <w:color w:val="000000"/>
              </w:rPr>
            </w:pPr>
            <w:r>
              <w:t>Контроль уровня сформированности компетенций осуществляется на основании отчетных документов, представленных обучающимися.</w:t>
            </w:r>
          </w:p>
        </w:tc>
      </w:tr>
      <w:tr w:rsidR="00985D15"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D15" w:rsidRDefault="007060BD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>
              <w:lastRenderedPageBreak/>
              <w:t>ОПК-6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D15" w:rsidRDefault="007060B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Способен осуществлять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научно-исследовательскую деятельность, обобщать и критически оценивать научные исследования в профессиональной и смежных сферах</w:t>
            </w:r>
          </w:p>
        </w:tc>
        <w:tc>
          <w:tcPr>
            <w:tcW w:w="6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D15" w:rsidRDefault="007060BD">
            <w:pPr>
              <w:widowControl w:val="0"/>
              <w:jc w:val="both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1. Анализирует научные разработки в сфере государственного аудита, государственного внутреннего финансового контроля и аудита.</w:t>
            </w:r>
          </w:p>
          <w:p w:rsidR="00985D15" w:rsidRDefault="007060BD">
            <w:pPr>
              <w:pStyle w:val="afc"/>
              <w:widowControl w:val="0"/>
              <w:spacing w:after="0"/>
              <w:ind w:left="0"/>
              <w:jc w:val="both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2</w:t>
            </w:r>
            <w:r>
              <w:rPr>
                <w:b/>
                <w:bCs/>
                <w:color w:val="000000" w:themeColor="text1"/>
              </w:rPr>
              <w:t>. Критически осмысливает и обобщает существующие научные теории и практики в области государственного финансового контроля и аудита.</w:t>
            </w:r>
          </w:p>
          <w:p w:rsidR="00985D15" w:rsidRDefault="007060BD">
            <w:pPr>
              <w:widowControl w:val="0"/>
              <w:jc w:val="both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3. Разрабатывает предложения по развитию государственного финансового контроля и аудита в России.</w:t>
            </w:r>
          </w:p>
          <w:p w:rsidR="00985D15" w:rsidRDefault="007060BD">
            <w:pPr>
              <w:widowControl w:val="0"/>
              <w:tabs>
                <w:tab w:val="left" w:pos="0"/>
              </w:tabs>
              <w:contextualSpacing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Задание </w:t>
            </w:r>
          </w:p>
          <w:p w:rsidR="00985D15" w:rsidRDefault="007060BD">
            <w:pPr>
              <w:widowControl w:val="0"/>
              <w:tabs>
                <w:tab w:val="left" w:pos="0"/>
              </w:tabs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Провести анализ </w:t>
            </w:r>
            <w:r>
              <w:rPr>
                <w:color w:val="000000" w:themeColor="text1"/>
              </w:rPr>
              <w:t>научных работ российских и зарубежных авторов, посвященных концептуальным основам финансового аудита и аудита эффективности. Представить сравнительную характеристику точек зрения на изучение финансового аудита и аудита эффективности как экономических катег</w:t>
            </w:r>
            <w:r>
              <w:rPr>
                <w:color w:val="000000" w:themeColor="text1"/>
              </w:rPr>
              <w:t>орий в трудах исследователей. Выделить сходства и различия, достоинства и недостатки существующих подходов; представить их группировку.</w:t>
            </w:r>
          </w:p>
          <w:p w:rsidR="00985D15" w:rsidRDefault="007060BD">
            <w:pPr>
              <w:widowControl w:val="0"/>
              <w:tabs>
                <w:tab w:val="left" w:pos="0"/>
              </w:tabs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Сформулировать выводы и представить авторскую позицию.</w:t>
            </w:r>
          </w:p>
          <w:p w:rsidR="00985D15" w:rsidRDefault="00985D15">
            <w:pPr>
              <w:widowControl w:val="0"/>
              <w:tabs>
                <w:tab w:val="left" w:pos="0"/>
              </w:tabs>
              <w:contextualSpacing/>
              <w:jc w:val="both"/>
              <w:rPr>
                <w:color w:val="000000" w:themeColor="text1"/>
              </w:rPr>
            </w:pPr>
          </w:p>
          <w:p w:rsidR="00985D15" w:rsidRDefault="007060BD">
            <w:pPr>
              <w:widowControl w:val="0"/>
              <w:tabs>
                <w:tab w:val="left" w:pos="0"/>
              </w:tabs>
              <w:contextualSpacing/>
              <w:jc w:val="both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Задание </w:t>
            </w:r>
          </w:p>
          <w:p w:rsidR="00985D15" w:rsidRDefault="007060BD">
            <w:pPr>
              <w:widowControl w:val="0"/>
              <w:tabs>
                <w:tab w:val="left" w:pos="0"/>
              </w:tabs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Провести анализ научных работ российских и зарубежных а</w:t>
            </w:r>
            <w:r>
              <w:rPr>
                <w:color w:val="000000" w:themeColor="text1"/>
              </w:rPr>
              <w:t xml:space="preserve">второв, посвященных концептуальным основам финансового аудита и аудита эффективности. Представить сравнительную характеристику точек зрения на изучение финансового аудита и аудита эффективности как экономических категорий в трудах исследователей. Выделить </w:t>
            </w:r>
            <w:r>
              <w:rPr>
                <w:color w:val="000000" w:themeColor="text1"/>
              </w:rPr>
              <w:t>сходства и различия, достоинства и недостатки существующих подходов; представить их группировку.</w:t>
            </w:r>
          </w:p>
          <w:p w:rsidR="00985D15" w:rsidRDefault="007060BD">
            <w:pPr>
              <w:widowControl w:val="0"/>
              <w:tabs>
                <w:tab w:val="left" w:pos="0"/>
              </w:tabs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Сформулировать выводы и представить авторскую позицию.</w:t>
            </w:r>
          </w:p>
          <w:p w:rsidR="00985D15" w:rsidRDefault="00985D15">
            <w:pPr>
              <w:widowControl w:val="0"/>
              <w:tabs>
                <w:tab w:val="left" w:pos="0"/>
              </w:tabs>
              <w:contextualSpacing/>
              <w:jc w:val="both"/>
              <w:rPr>
                <w:color w:val="000000" w:themeColor="text1"/>
              </w:rPr>
            </w:pPr>
          </w:p>
          <w:p w:rsidR="00985D15" w:rsidRDefault="007060BD">
            <w:pPr>
              <w:widowControl w:val="0"/>
              <w:tabs>
                <w:tab w:val="left" w:pos="0"/>
              </w:tabs>
              <w:contextualSpacing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Задание </w:t>
            </w:r>
          </w:p>
          <w:p w:rsidR="00985D15" w:rsidRDefault="007060BD">
            <w:pPr>
              <w:widowControl w:val="0"/>
              <w:tabs>
                <w:tab w:val="left" w:pos="0"/>
              </w:tabs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Раскройте содержание этапов организации контрольного мероприятия при проведении финансового ау</w:t>
            </w:r>
            <w:r>
              <w:rPr>
                <w:color w:val="000000" w:themeColor="text1"/>
              </w:rPr>
              <w:t>дита.</w:t>
            </w:r>
          </w:p>
          <w:p w:rsidR="00985D15" w:rsidRDefault="007060BD">
            <w:pPr>
              <w:widowControl w:val="0"/>
              <w:tabs>
                <w:tab w:val="left" w:pos="0"/>
              </w:tabs>
              <w:contextualSpacing/>
              <w:jc w:val="both"/>
              <w:rPr>
                <w:color w:val="000000" w:themeColor="text1"/>
              </w:rPr>
            </w:pPr>
            <w:r>
              <w:rPr>
                <w:noProof/>
                <w:lang w:eastAsia="ru-RU"/>
              </w:rPr>
              <w:lastRenderedPageBreak/>
              <w:drawing>
                <wp:inline distT="0" distB="0" distL="0" distR="0">
                  <wp:extent cx="3456940" cy="1986915"/>
                  <wp:effectExtent l="0" t="0" r="0" b="0"/>
                  <wp:docPr id="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56940" cy="19869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85D15"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D15" w:rsidRDefault="007060BD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>
              <w:lastRenderedPageBreak/>
              <w:t>ПК-1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D15" w:rsidRDefault="007060B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осуществлять организационно-методическое, информационно-аналитическое, учетно-аналитическое сопровождение государственного финансового контроля (аудита)</w:t>
            </w:r>
          </w:p>
        </w:tc>
        <w:tc>
          <w:tcPr>
            <w:tcW w:w="6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D15" w:rsidRDefault="007060BD">
            <w:pPr>
              <w:pStyle w:val="afc"/>
              <w:widowControl w:val="0"/>
              <w:spacing w:after="0"/>
              <w:ind w:left="0"/>
              <w:jc w:val="both"/>
              <w:rPr>
                <w:rFonts w:eastAsiaTheme="minorEastAsia"/>
                <w:b/>
                <w:bCs/>
                <w:highlight w:val="white"/>
                <w:lang w:eastAsia="ru-RU"/>
              </w:rPr>
            </w:pPr>
            <w:r>
              <w:rPr>
                <w:b/>
                <w:bCs/>
              </w:rPr>
              <w:t xml:space="preserve">1. Организует и координирует учетно-аналитический процесс для решения профессиональных задач </w:t>
            </w:r>
            <w:r>
              <w:rPr>
                <w:rFonts w:eastAsiaTheme="minorEastAsia"/>
                <w:b/>
                <w:bCs/>
                <w:shd w:val="clear" w:color="auto" w:fill="FFFFFF"/>
                <w:lang w:eastAsia="ru-RU"/>
              </w:rPr>
              <w:t>государственного финансового контроля (аудита).</w:t>
            </w:r>
          </w:p>
          <w:p w:rsidR="00985D15" w:rsidRDefault="007060BD">
            <w:pPr>
              <w:widowControl w:val="0"/>
              <w:jc w:val="both"/>
              <w:rPr>
                <w:b/>
                <w:bCs/>
              </w:rPr>
            </w:pPr>
            <w:r>
              <w:rPr>
                <w:rFonts w:eastAsia="Calibri"/>
                <w:b/>
                <w:bCs/>
                <w:szCs w:val="22"/>
                <w:lang w:eastAsia="en-US"/>
              </w:rPr>
              <w:t>2. Проводит организационно-методическое сопровождение контрольных и экспертно-аналитических мероприятий.</w:t>
            </w:r>
          </w:p>
          <w:p w:rsidR="00985D15" w:rsidRDefault="007060BD">
            <w:pPr>
              <w:widowControl w:val="0"/>
              <w:jc w:val="both"/>
              <w:rPr>
                <w:rFonts w:eastAsia="Calibri"/>
                <w:b/>
                <w:bCs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szCs w:val="22"/>
                <w:lang w:eastAsia="en-US"/>
              </w:rPr>
              <w:t>3. Применя</w:t>
            </w:r>
            <w:r>
              <w:rPr>
                <w:rFonts w:eastAsia="Calibri"/>
                <w:b/>
                <w:bCs/>
                <w:szCs w:val="22"/>
                <w:lang w:eastAsia="en-US"/>
              </w:rPr>
              <w:t>ет технологии цифрового СМАРТ-контроля</w:t>
            </w:r>
          </w:p>
          <w:p w:rsidR="00985D15" w:rsidRDefault="00985D15">
            <w:pPr>
              <w:widowControl w:val="0"/>
              <w:jc w:val="both"/>
              <w:rPr>
                <w:color w:val="000000"/>
              </w:rPr>
            </w:pPr>
          </w:p>
          <w:p w:rsidR="00985D15" w:rsidRDefault="007060BD">
            <w:pPr>
              <w:widowControl w:val="0"/>
              <w:jc w:val="both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Задание</w:t>
            </w:r>
          </w:p>
          <w:p w:rsidR="00985D15" w:rsidRDefault="007060BD">
            <w:pPr>
              <w:widowControl w:val="0"/>
              <w:jc w:val="both"/>
              <w:rPr>
                <w:rFonts w:eastAsia="Roboto"/>
                <w:i/>
                <w:iCs/>
                <w:highlight w:val="white"/>
                <w:lang w:eastAsia="ru-RU"/>
              </w:rPr>
            </w:pPr>
            <w:r>
              <w:rPr>
                <w:rFonts w:eastAsia="Roboto"/>
                <w:i/>
                <w:iCs/>
                <w:shd w:val="clear" w:color="auto" w:fill="FFFFFF"/>
                <w:lang w:eastAsia="ru-RU"/>
              </w:rPr>
              <w:t xml:space="preserve">Требуется: </w:t>
            </w:r>
          </w:p>
          <w:p w:rsidR="00985D15" w:rsidRDefault="007060BD">
            <w:pPr>
              <w:widowControl w:val="0"/>
              <w:jc w:val="both"/>
              <w:rPr>
                <w:lang w:eastAsia="ru-RU"/>
              </w:rPr>
            </w:pPr>
            <w:r>
              <w:rPr>
                <w:rFonts w:eastAsia="Roboto"/>
                <w:shd w:val="clear" w:color="auto" w:fill="FFFFFF"/>
                <w:lang w:eastAsia="ru-RU"/>
              </w:rPr>
              <w:t>1.</w:t>
            </w:r>
            <w:r>
              <w:rPr>
                <w:rFonts w:eastAsia="Roboto"/>
                <w:i/>
                <w:iCs/>
                <w:shd w:val="clear" w:color="auto" w:fill="FFFFFF"/>
                <w:lang w:eastAsia="ru-RU"/>
              </w:rPr>
              <w:t xml:space="preserve"> </w:t>
            </w:r>
            <w:r>
              <w:rPr>
                <w:lang w:eastAsia="ru-RU"/>
              </w:rPr>
              <w:t>Схематично представить цели и задачи Счетной палаты</w:t>
            </w:r>
            <w:r>
              <w:t xml:space="preserve"> Российской Федерации</w:t>
            </w:r>
            <w:r>
              <w:rPr>
                <w:lang w:eastAsia="ru-RU"/>
              </w:rPr>
              <w:t xml:space="preserve">, определенные в Стратегии развития на 2018 -2024 гг. </w:t>
            </w:r>
          </w:p>
          <w:p w:rsidR="00985D15" w:rsidRDefault="007060BD">
            <w:pPr>
              <w:widowControl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2. Увязать цели и задачи с мерами, направленными на повышение эффе</w:t>
            </w:r>
            <w:r>
              <w:rPr>
                <w:lang w:eastAsia="ru-RU"/>
              </w:rPr>
              <w:t xml:space="preserve">ктивности бюджетных расходов, заложенными в «Концепции повышения эффективности бюджетных расходов в 2019 -2024 гг.». </w:t>
            </w:r>
          </w:p>
          <w:p w:rsidR="00985D15" w:rsidRDefault="007060BD">
            <w:pPr>
              <w:widowControl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3. Сформулировать свои предложения по дальнейшему развитию стратегии деятельности Счетной палаты</w:t>
            </w:r>
            <w:r>
              <w:t xml:space="preserve"> Российской Федерации</w:t>
            </w:r>
            <w:r>
              <w:rPr>
                <w:lang w:eastAsia="ru-RU"/>
              </w:rPr>
              <w:t xml:space="preserve">, исходя из российских и общемировых тенденций. </w:t>
            </w:r>
          </w:p>
          <w:p w:rsidR="00985D15" w:rsidRDefault="00985D15">
            <w:pPr>
              <w:widowControl w:val="0"/>
              <w:jc w:val="both"/>
              <w:rPr>
                <w:lang w:eastAsia="ru-RU"/>
              </w:rPr>
            </w:pPr>
          </w:p>
          <w:p w:rsidR="00985D15" w:rsidRDefault="007060BD">
            <w:pPr>
              <w:widowControl w:val="0"/>
              <w:jc w:val="both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Задание</w:t>
            </w:r>
          </w:p>
          <w:p w:rsidR="00985D15" w:rsidRDefault="007060BD">
            <w:pPr>
              <w:widowControl w:val="0"/>
              <w:jc w:val="both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Представлены исходные данные:</w:t>
            </w:r>
          </w:p>
          <w:p w:rsidR="00985D15" w:rsidRDefault="007060BD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Вы проводите экспертно-аналитическое мероприятие.</w:t>
            </w:r>
          </w:p>
          <w:p w:rsidR="00985D15" w:rsidRDefault="007060BD">
            <w:pPr>
              <w:widowControl w:val="0"/>
              <w:jc w:val="both"/>
              <w:rPr>
                <w:bCs/>
                <w:i/>
                <w:iCs/>
              </w:rPr>
            </w:pPr>
            <w:r>
              <w:rPr>
                <w:rFonts w:eastAsia="Roboto"/>
                <w:i/>
                <w:iCs/>
                <w:shd w:val="clear" w:color="auto" w:fill="FFFFFF"/>
                <w:lang w:eastAsia="ru-RU"/>
              </w:rPr>
              <w:t>Требуется:</w:t>
            </w:r>
          </w:p>
          <w:p w:rsidR="00985D15" w:rsidRDefault="007060BD">
            <w:pPr>
              <w:widowControl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1. Составить поэтапный алгоритм реализации государственной программы от планирования до формирования </w:t>
            </w:r>
            <w:r>
              <w:rPr>
                <w:lang w:eastAsia="ru-RU"/>
              </w:rPr>
              <w:t>отчетности об исполнении, который должен содержать:</w:t>
            </w:r>
          </w:p>
          <w:p w:rsidR="00985D15" w:rsidRDefault="007060BD">
            <w:pPr>
              <w:widowControl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- документы, составляемые / используемые на каждом этапе реализации государственной программы;</w:t>
            </w:r>
          </w:p>
          <w:p w:rsidR="00985D15" w:rsidRDefault="007060BD">
            <w:pPr>
              <w:widowControl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- информацию об участников процессов, их задачи в рамках этапа реализации государственной программы;</w:t>
            </w:r>
          </w:p>
          <w:p w:rsidR="00985D15" w:rsidRDefault="007060BD">
            <w:pPr>
              <w:widowControl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- зоны р</w:t>
            </w:r>
            <w:r>
              <w:rPr>
                <w:lang w:eastAsia="ru-RU"/>
              </w:rPr>
              <w:t>исков, характерные для каждого этапа реализации государственной программы.</w:t>
            </w:r>
          </w:p>
          <w:p w:rsidR="00985D15" w:rsidRDefault="007060BD">
            <w:pPr>
              <w:widowControl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2. Раскрыть состав показателей, позволяющих оценить эффективность реализации государственной программы.</w:t>
            </w:r>
          </w:p>
          <w:p w:rsidR="00985D15" w:rsidRDefault="00985D15">
            <w:pPr>
              <w:widowControl w:val="0"/>
              <w:jc w:val="both"/>
              <w:rPr>
                <w:lang w:eastAsia="ru-RU"/>
              </w:rPr>
            </w:pPr>
          </w:p>
          <w:p w:rsidR="00985D15" w:rsidRDefault="007060BD">
            <w:pPr>
              <w:widowControl w:val="0"/>
              <w:jc w:val="both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Задание</w:t>
            </w:r>
          </w:p>
          <w:p w:rsidR="00985D15" w:rsidRDefault="007060BD">
            <w:pPr>
              <w:widowControl w:val="0"/>
              <w:jc w:val="both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Представлены исходные данные:</w:t>
            </w:r>
          </w:p>
          <w:p w:rsidR="00985D15" w:rsidRDefault="007060BD">
            <w:pPr>
              <w:widowControl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В план проведения контрольных мероприя</w:t>
            </w:r>
            <w:r>
              <w:rPr>
                <w:lang w:eastAsia="ru-RU"/>
              </w:rPr>
              <w:t xml:space="preserve">тий, осуществляемых Счетной палатой Российской Федерации включено контрольное </w:t>
            </w:r>
            <w:r>
              <w:rPr>
                <w:lang w:eastAsia="ru-RU"/>
              </w:rPr>
              <w:lastRenderedPageBreak/>
              <w:t xml:space="preserve">мероприятие, осуществляемое на объекте контроля Государственной корпорации по космической деятельности «Роскосмос». </w:t>
            </w:r>
          </w:p>
          <w:p w:rsidR="00985D15" w:rsidRDefault="007060BD">
            <w:pPr>
              <w:widowControl w:val="0"/>
              <w:jc w:val="both"/>
              <w:rPr>
                <w:rFonts w:eastAsia="Roboto"/>
                <w:i/>
                <w:iCs/>
                <w:highlight w:val="white"/>
                <w:lang w:eastAsia="ru-RU"/>
              </w:rPr>
            </w:pPr>
            <w:r>
              <w:rPr>
                <w:rFonts w:eastAsia="Roboto"/>
                <w:i/>
                <w:iCs/>
                <w:shd w:val="clear" w:color="auto" w:fill="FFFFFF"/>
                <w:lang w:eastAsia="ru-RU"/>
              </w:rPr>
              <w:t xml:space="preserve">Требуется: </w:t>
            </w:r>
          </w:p>
          <w:p w:rsidR="00985D15" w:rsidRDefault="007060BD">
            <w:pPr>
              <w:widowControl w:val="0"/>
              <w:jc w:val="both"/>
              <w:rPr>
                <w:lang w:eastAsia="ru-RU"/>
              </w:rPr>
            </w:pPr>
            <w:r>
              <w:rPr>
                <w:rFonts w:eastAsia="Roboto"/>
                <w:shd w:val="clear" w:color="auto" w:fill="FFFFFF"/>
                <w:lang w:eastAsia="ru-RU"/>
              </w:rPr>
              <w:t>1.</w:t>
            </w:r>
            <w:r>
              <w:rPr>
                <w:rFonts w:eastAsia="Roboto"/>
                <w:i/>
                <w:iCs/>
                <w:shd w:val="clear" w:color="auto" w:fill="FFFFFF"/>
                <w:lang w:eastAsia="ru-RU"/>
              </w:rPr>
              <w:t xml:space="preserve"> </w:t>
            </w:r>
            <w:r>
              <w:rPr>
                <w:lang w:eastAsia="ru-RU"/>
              </w:rPr>
              <w:t>Сформулировать название контрольного мероприят</w:t>
            </w:r>
            <w:r>
              <w:rPr>
                <w:lang w:eastAsia="ru-RU"/>
              </w:rPr>
              <w:t xml:space="preserve">ия, его цели и основные направления. </w:t>
            </w:r>
          </w:p>
          <w:p w:rsidR="00985D15" w:rsidRDefault="007060BD">
            <w:pPr>
              <w:widowControl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2. Привести краткий основной перечень нормативных правовых актов, исполнение которых будет проверено в ходе осуществления контрольного мероприятия. </w:t>
            </w:r>
          </w:p>
          <w:p w:rsidR="00985D15" w:rsidRDefault="007060BD">
            <w:pPr>
              <w:widowControl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lang w:eastAsia="ru-RU"/>
              </w:rPr>
              <w:t>3. Сформулировать роль контрольного мероприятия для развития стратеги</w:t>
            </w:r>
            <w:r>
              <w:rPr>
                <w:lang w:eastAsia="ru-RU"/>
              </w:rPr>
              <w:t xml:space="preserve">ческого развития Российской Федерации. </w:t>
            </w:r>
          </w:p>
        </w:tc>
      </w:tr>
      <w:tr w:rsidR="00985D15"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D15" w:rsidRDefault="007060BD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>
              <w:lastRenderedPageBreak/>
              <w:t>УК-4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D15" w:rsidRDefault="007060B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Способен применять современные коммуникативные технологии, в том числе на иностранном(ых) языке(ах), для академического и               профессионального взаимодействия </w:t>
            </w:r>
          </w:p>
        </w:tc>
        <w:tc>
          <w:tcPr>
            <w:tcW w:w="6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D15" w:rsidRDefault="007060BD">
            <w:pPr>
              <w:widowControl w:val="0"/>
              <w:jc w:val="both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 xml:space="preserve">1. Использует коммуникативные </w:t>
            </w:r>
            <w:r>
              <w:rPr>
                <w:b/>
                <w:bCs/>
                <w:lang w:eastAsia="ru-RU"/>
              </w:rPr>
              <w:t>технологии, включая современные, для академического и профессионального взаимодействия.</w:t>
            </w:r>
          </w:p>
          <w:p w:rsidR="00985D15" w:rsidRDefault="007060BD">
            <w:pPr>
              <w:widowControl w:val="0"/>
              <w:jc w:val="both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2. Общается на иностранном языке в сфере профессиональной деятельности и в научной среде в письменной и устной форме.</w:t>
            </w:r>
          </w:p>
          <w:p w:rsidR="00985D15" w:rsidRDefault="007060BD">
            <w:pPr>
              <w:widowControl w:val="0"/>
              <w:jc w:val="both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 xml:space="preserve">3. Выступает на иностранном языке с научными </w:t>
            </w:r>
            <w:r>
              <w:rPr>
                <w:b/>
                <w:bCs/>
                <w:lang w:eastAsia="ru-RU"/>
              </w:rPr>
              <w:t>докладами / презентациями, представляет научные результаты на конференциях и симпозиумах; участвует в научных дискуссиях и дебатах.</w:t>
            </w:r>
          </w:p>
          <w:p w:rsidR="00985D15" w:rsidRDefault="007060BD">
            <w:pPr>
              <w:widowControl w:val="0"/>
              <w:jc w:val="both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4. Демонстрирует владение научным речевым этикетом, основами риторики на иностранном языке, навыками написания научных стате</w:t>
            </w:r>
            <w:r>
              <w:rPr>
                <w:b/>
                <w:bCs/>
                <w:lang w:eastAsia="ru-RU"/>
              </w:rPr>
              <w:t>й на иностранном языке.</w:t>
            </w:r>
          </w:p>
          <w:p w:rsidR="00985D15" w:rsidRDefault="007060BD">
            <w:pPr>
              <w:widowControl w:val="0"/>
              <w:jc w:val="both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5. Работает со специальной иностранной литературой и документацией на иностранном языке.</w:t>
            </w:r>
          </w:p>
          <w:p w:rsidR="00985D15" w:rsidRDefault="00985D15">
            <w:pPr>
              <w:widowControl w:val="0"/>
              <w:jc w:val="both"/>
              <w:rPr>
                <w:lang w:eastAsia="ru-RU"/>
              </w:rPr>
            </w:pPr>
          </w:p>
          <w:p w:rsidR="00985D15" w:rsidRDefault="007060BD">
            <w:pPr>
              <w:widowControl w:val="0"/>
              <w:jc w:val="both"/>
              <w:rPr>
                <w:color w:val="000000"/>
                <w:sz w:val="22"/>
                <w:szCs w:val="22"/>
              </w:rPr>
            </w:pPr>
            <w:r>
              <w:t>Контроль уровня сформированности компетенций осуществляется на основании отчетных документов, представленных обучающимися.</w:t>
            </w:r>
          </w:p>
        </w:tc>
      </w:tr>
      <w:tr w:rsidR="00985D15"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D15" w:rsidRDefault="007060BD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>
              <w:t>ОПК-1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D15" w:rsidRDefault="007060B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Способен 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нимать обоснованные организационно-управленческие решения при решении задач профессиональной деятельности</w:t>
            </w:r>
          </w:p>
          <w:p w:rsidR="00985D15" w:rsidRDefault="00985D1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D15" w:rsidRDefault="007060BD">
            <w:pPr>
              <w:pStyle w:val="afc"/>
              <w:widowControl w:val="0"/>
              <w:spacing w:after="0"/>
              <w:ind w:left="0"/>
              <w:jc w:val="both"/>
              <w:rPr>
                <w:b/>
                <w:bCs/>
              </w:rPr>
            </w:pPr>
            <w:r>
              <w:rPr>
                <w:rFonts w:eastAsia="Calibri"/>
                <w:b/>
                <w:bCs/>
                <w:lang w:eastAsia="en-US"/>
              </w:rPr>
              <w:t>1. Демонстрирует понимание специфики деятельности и особенности организации государственных органов</w:t>
            </w:r>
          </w:p>
          <w:p w:rsidR="00985D15" w:rsidRDefault="007060BD">
            <w:pPr>
              <w:widowControl w:val="0"/>
              <w:jc w:val="both"/>
              <w:rPr>
                <w:b/>
                <w:bCs/>
              </w:rPr>
            </w:pPr>
            <w:r>
              <w:rPr>
                <w:rFonts w:eastAsia="Calibri"/>
                <w:b/>
                <w:bCs/>
                <w:lang w:eastAsia="en-US"/>
              </w:rPr>
              <w:t>власти, государственных учреждений и экономически</w:t>
            </w:r>
            <w:r>
              <w:rPr>
                <w:rFonts w:eastAsia="Calibri"/>
                <w:b/>
                <w:bCs/>
                <w:lang w:eastAsia="en-US"/>
              </w:rPr>
              <w:t>х субъектов различных организационно-правовых форм собственности.</w:t>
            </w:r>
          </w:p>
          <w:p w:rsidR="00985D15" w:rsidRDefault="007060BD">
            <w:pPr>
              <w:pStyle w:val="afc"/>
              <w:widowControl w:val="0"/>
              <w:spacing w:after="0"/>
              <w:ind w:left="0"/>
              <w:jc w:val="both"/>
              <w:rPr>
                <w:b/>
                <w:bCs/>
              </w:rPr>
            </w:pPr>
            <w:r>
              <w:rPr>
                <w:rFonts w:eastAsia="Calibri"/>
                <w:b/>
                <w:bCs/>
                <w:lang w:eastAsia="en-US"/>
              </w:rPr>
              <w:t>2. Разрабатывает планы контрольных мероприятий на основе риск-ориентированного подхода.</w:t>
            </w:r>
          </w:p>
          <w:p w:rsidR="00985D15" w:rsidRDefault="007060BD">
            <w:pPr>
              <w:widowControl w:val="0"/>
              <w:jc w:val="both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3. Обосновывает выводы и готовит предложения по развитию государственного финансового контроля.</w:t>
            </w:r>
          </w:p>
          <w:p w:rsidR="00985D15" w:rsidRDefault="00985D15">
            <w:pPr>
              <w:widowControl w:val="0"/>
              <w:jc w:val="both"/>
              <w:rPr>
                <w:rFonts w:eastAsia="Calibri"/>
                <w:b/>
                <w:bCs/>
                <w:lang w:eastAsia="en-US"/>
              </w:rPr>
            </w:pPr>
          </w:p>
          <w:p w:rsidR="00985D15" w:rsidRDefault="007060BD">
            <w:pPr>
              <w:widowControl w:val="0"/>
              <w:jc w:val="both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Задание</w:t>
            </w:r>
          </w:p>
          <w:p w:rsidR="00985D15" w:rsidRDefault="007060BD">
            <w:pPr>
              <w:widowControl w:val="0"/>
              <w:spacing w:line="360" w:lineRule="auto"/>
              <w:jc w:val="both"/>
            </w:pPr>
            <w:r>
              <w:t>Представлены исходные данные:</w:t>
            </w:r>
          </w:p>
          <w:p w:rsidR="00985D15" w:rsidRDefault="007060BD">
            <w:pPr>
              <w:widowControl w:val="0"/>
              <w:jc w:val="center"/>
              <w:outlineLvl w:val="2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КАРТА ИТОГОВ КОНТРОЛЬНОГО МЕРОПРИЯТИЯ</w:t>
            </w:r>
          </w:p>
          <w:p w:rsidR="00985D15" w:rsidRDefault="007060BD">
            <w:pPr>
              <w:widowControl w:val="0"/>
              <w:jc w:val="center"/>
              <w:rPr>
                <w:sz w:val="20"/>
                <w:szCs w:val="23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«Проверка исполнения Федерального закона «О федеральном бюджете на 2021 год» и бюджетной отчетности об исполнении федерального бюджета за 2021 год» в </w:t>
            </w:r>
            <w:r>
              <w:rPr>
                <w:spacing w:val="-6"/>
                <w:sz w:val="18"/>
                <w:szCs w:val="18"/>
                <w:lang w:eastAsia="ru-RU"/>
              </w:rPr>
              <w:t>Федеральном государственном бю</w:t>
            </w:r>
            <w:r>
              <w:rPr>
                <w:spacing w:val="-6"/>
                <w:sz w:val="18"/>
                <w:szCs w:val="18"/>
                <w:lang w:eastAsia="ru-RU"/>
              </w:rPr>
              <w:t>джетном образовательном учреждении</w:t>
            </w:r>
            <w:r>
              <w:rPr>
                <w:spacing w:val="-6"/>
                <w:sz w:val="20"/>
                <w:szCs w:val="23"/>
                <w:lang w:eastAsia="ru-RU"/>
              </w:rPr>
              <w:t xml:space="preserve"> высшего образования «Российская академия живописи, ваяния и зодчества Ильи Глазунова» (г. Москва)</w:t>
            </w:r>
            <w:r>
              <w:rPr>
                <w:sz w:val="20"/>
                <w:szCs w:val="23"/>
                <w:lang w:eastAsia="ru-RU"/>
              </w:rPr>
              <w:t>.»</w:t>
            </w:r>
          </w:p>
          <w:tbl>
            <w:tblPr>
              <w:tblW w:w="5317" w:type="dxa"/>
              <w:tblLayout w:type="fixed"/>
              <w:tblLook w:val="04A0" w:firstRow="1" w:lastRow="0" w:firstColumn="1" w:lastColumn="0" w:noHBand="0" w:noVBand="1"/>
            </w:tblPr>
            <w:tblGrid>
              <w:gridCol w:w="1351"/>
              <w:gridCol w:w="1685"/>
              <w:gridCol w:w="2281"/>
            </w:tblGrid>
            <w:tr w:rsidR="00985D15">
              <w:trPr>
                <w:trHeight w:val="1405"/>
              </w:trPr>
              <w:tc>
                <w:tcPr>
                  <w:tcW w:w="1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985D15" w:rsidRDefault="007060BD">
                  <w:pPr>
                    <w:widowControl w:val="0"/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  <w:r>
                    <w:rPr>
                      <w:sz w:val="16"/>
                      <w:szCs w:val="16"/>
                      <w:lang w:eastAsia="ru-RU"/>
                    </w:rPr>
                    <w:lastRenderedPageBreak/>
                    <w:t>Положения и реквизиты нормативных правовых актов, являющиеся правовым основанием квалификации нарушения</w:t>
                  </w:r>
                </w:p>
              </w:tc>
              <w:tc>
                <w:tcPr>
                  <w:tcW w:w="16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985D15" w:rsidRDefault="007060BD">
                  <w:pPr>
                    <w:widowControl w:val="0"/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  <w:r>
                    <w:rPr>
                      <w:sz w:val="16"/>
                      <w:szCs w:val="16"/>
                      <w:lang w:eastAsia="ru-RU"/>
                    </w:rPr>
                    <w:t xml:space="preserve">Код и </w:t>
                  </w:r>
                  <w:r>
                    <w:rPr>
                      <w:sz w:val="16"/>
                      <w:szCs w:val="16"/>
                      <w:lang w:eastAsia="ru-RU"/>
                    </w:rPr>
                    <w:t>наименование нарушения в соответствии с Классификатором нарушений, выявляемых в ходе внешнего государственного аудита (контроля)</w:t>
                  </w:r>
                </w:p>
              </w:tc>
              <w:tc>
                <w:tcPr>
                  <w:tcW w:w="22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985D15" w:rsidRDefault="007060BD">
                  <w:pPr>
                    <w:widowControl w:val="0"/>
                    <w:jc w:val="center"/>
                    <w:rPr>
                      <w:spacing w:val="-6"/>
                      <w:sz w:val="16"/>
                      <w:szCs w:val="16"/>
                      <w:lang w:eastAsia="ru-RU"/>
                    </w:rPr>
                  </w:pPr>
                  <w:r>
                    <w:rPr>
                      <w:sz w:val="16"/>
                      <w:szCs w:val="16"/>
                      <w:lang w:eastAsia="ru-RU"/>
                    </w:rPr>
                    <w:t>Краткое описание факта нарушения / факта неэффективного использования федеральных и иных ресурсов (на основе отчета о результат</w:t>
                  </w:r>
                  <w:r>
                    <w:rPr>
                      <w:sz w:val="16"/>
                      <w:szCs w:val="16"/>
                      <w:lang w:eastAsia="ru-RU"/>
                    </w:rPr>
                    <w:t>ах контрольного мероприятия)</w:t>
                  </w:r>
                </w:p>
              </w:tc>
            </w:tr>
            <w:tr w:rsidR="00985D15">
              <w:trPr>
                <w:trHeight w:val="3207"/>
              </w:trPr>
              <w:tc>
                <w:tcPr>
                  <w:tcW w:w="1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985D15" w:rsidRDefault="007060BD">
                  <w:pPr>
                    <w:widowControl w:val="0"/>
                    <w:jc w:val="both"/>
                    <w:rPr>
                      <w:spacing w:val="-6"/>
                      <w:sz w:val="16"/>
                      <w:szCs w:val="16"/>
                      <w:lang w:eastAsia="ru-RU"/>
                    </w:rPr>
                  </w:pPr>
                  <w:r>
                    <w:rPr>
                      <w:spacing w:val="-6"/>
                      <w:sz w:val="16"/>
                      <w:szCs w:val="16"/>
                      <w:lang w:eastAsia="ru-RU"/>
                    </w:rPr>
                    <w:t>Федеральный закон от 05.04.2013 №44-ФЗ «О контрактной системе в сфере закупок товаров, работ, услуг для обеспечения государственных и муниципальных нужд» статья 94</w:t>
                  </w:r>
                </w:p>
              </w:tc>
              <w:tc>
                <w:tcPr>
                  <w:tcW w:w="16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985D15" w:rsidRDefault="007060BD">
                  <w:pPr>
                    <w:widowControl w:val="0"/>
                    <w:jc w:val="both"/>
                    <w:rPr>
                      <w:spacing w:val="-6"/>
                      <w:sz w:val="16"/>
                      <w:szCs w:val="16"/>
                      <w:lang w:eastAsia="ru-RU"/>
                    </w:rPr>
                  </w:pPr>
                  <w:r>
                    <w:rPr>
                      <w:spacing w:val="-6"/>
                      <w:sz w:val="16"/>
                      <w:szCs w:val="16"/>
                      <w:lang w:eastAsia="ru-RU"/>
                    </w:rPr>
                    <w:t xml:space="preserve">4.44 Нарушения условий реализации контрактов (договоров), в </w:t>
                  </w:r>
                  <w:r>
                    <w:rPr>
                      <w:spacing w:val="-6"/>
                      <w:sz w:val="16"/>
                      <w:szCs w:val="16"/>
                      <w:lang w:eastAsia="ru-RU"/>
                    </w:rPr>
                    <w:t>том числе сроков реализации, включая своевременность расчетов по контракту (договору)</w:t>
                  </w:r>
                </w:p>
              </w:tc>
              <w:tc>
                <w:tcPr>
                  <w:tcW w:w="22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985D15" w:rsidRDefault="007060BD">
                  <w:pPr>
                    <w:widowControl w:val="0"/>
                    <w:jc w:val="both"/>
                    <w:rPr>
                      <w:sz w:val="16"/>
                      <w:szCs w:val="16"/>
                      <w:lang w:eastAsia="ru-RU"/>
                    </w:rPr>
                  </w:pPr>
                  <w:r>
                    <w:rPr>
                      <w:sz w:val="16"/>
                      <w:szCs w:val="16"/>
                      <w:lang w:eastAsia="ru-RU"/>
                    </w:rPr>
                    <w:t>Между Академией (заказчиком) и обществом с ограниченной ответственностью «ПИРС-ПРОЕКТ» (техническим заказчиком) заключен договор от 21.12.2020 г. №0373100105215000040–020</w:t>
                  </w:r>
                  <w:r>
                    <w:rPr>
                      <w:sz w:val="16"/>
                      <w:szCs w:val="16"/>
                      <w:lang w:eastAsia="ru-RU"/>
                    </w:rPr>
                    <w:t>2313–02, согласно которому ООО «ПИРС-ПРОЕКТ» выполняет функции технического заказчика при реконструкции объекта «Комплекс зданий училища живописи, ваянии и зодчества - помещение для картинных выставок (учебно-выставочный комплекс Академии)». В нарушение ст</w:t>
                  </w:r>
                  <w:r>
                    <w:rPr>
                      <w:sz w:val="16"/>
                      <w:szCs w:val="16"/>
                      <w:lang w:eastAsia="ru-RU"/>
                    </w:rPr>
                    <w:t xml:space="preserve">. 309 Гражданского кодекса Российской Федерации, п. 6.3 Договора Академией не осуществлена в надлежащие сроки и порядке, приемка выполненных ООО «ПИРС-ПРОЕКТ» работ. </w:t>
                  </w:r>
                </w:p>
              </w:tc>
            </w:tr>
          </w:tbl>
          <w:p w:rsidR="00985D15" w:rsidRDefault="007060BD">
            <w:pPr>
              <w:widowControl w:val="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1. Проанализировать фрагмент карты итогов контрольного мероприятия, проведенного Счетной</w:t>
            </w:r>
            <w:r>
              <w:rPr>
                <w:sz w:val="22"/>
                <w:szCs w:val="22"/>
                <w:lang w:eastAsia="ru-RU"/>
              </w:rPr>
              <w:t xml:space="preserve"> палатой</w:t>
            </w:r>
            <w:r>
              <w:rPr>
                <w:sz w:val="22"/>
                <w:szCs w:val="22"/>
              </w:rPr>
              <w:t xml:space="preserve"> Российской Федерации</w:t>
            </w:r>
            <w:r>
              <w:rPr>
                <w:sz w:val="22"/>
                <w:szCs w:val="22"/>
                <w:lang w:eastAsia="ru-RU"/>
              </w:rPr>
              <w:t>.</w:t>
            </w:r>
          </w:p>
          <w:p w:rsidR="00985D15" w:rsidRDefault="007060BD">
            <w:pPr>
              <w:widowControl w:val="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2. Сформировать состав нормативных документов, регламентирующих порядок проведения контрольного мероприятия.</w:t>
            </w:r>
          </w:p>
          <w:p w:rsidR="00985D15" w:rsidRDefault="007060BD">
            <w:pPr>
              <w:widowControl w:val="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3. Сформировать перечень и охарактеризовать назначение элементов рабочей документации, формируемой на заключительном</w:t>
            </w:r>
            <w:r>
              <w:rPr>
                <w:sz w:val="22"/>
                <w:szCs w:val="22"/>
                <w:lang w:eastAsia="ru-RU"/>
              </w:rPr>
              <w:t xml:space="preserve"> этапе контрольного мероприятия.</w:t>
            </w:r>
          </w:p>
          <w:p w:rsidR="00985D15" w:rsidRDefault="007060BD">
            <w:pPr>
              <w:widowControl w:val="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4. Сформировать перечень мероприятий, направленных на минимизацию последствий выявленных нарушений.</w:t>
            </w:r>
          </w:p>
          <w:p w:rsidR="00985D15" w:rsidRDefault="00985D15">
            <w:pPr>
              <w:widowControl w:val="0"/>
              <w:jc w:val="both"/>
              <w:rPr>
                <w:sz w:val="22"/>
                <w:szCs w:val="22"/>
                <w:lang w:eastAsia="ru-RU"/>
              </w:rPr>
            </w:pPr>
          </w:p>
          <w:p w:rsidR="00985D15" w:rsidRDefault="007060BD">
            <w:pPr>
              <w:widowControl w:val="0"/>
              <w:jc w:val="both"/>
              <w:outlineLvl w:val="2"/>
              <w:rPr>
                <w:b/>
                <w:bCs/>
                <w:lang w:eastAsia="ru-RU"/>
              </w:rPr>
            </w:pPr>
            <w:r>
              <w:rPr>
                <w:b/>
                <w:bCs/>
                <w:sz w:val="22"/>
                <w:szCs w:val="22"/>
                <w:lang w:eastAsia="ru-RU"/>
              </w:rPr>
              <w:t>З</w:t>
            </w:r>
            <w:r>
              <w:rPr>
                <w:b/>
                <w:bCs/>
                <w:lang w:eastAsia="ru-RU"/>
              </w:rPr>
              <w:t xml:space="preserve">адание  </w:t>
            </w:r>
          </w:p>
          <w:p w:rsidR="00985D15" w:rsidRDefault="007060BD">
            <w:pPr>
              <w:widowControl w:val="0"/>
              <w:jc w:val="both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Представлены исходные данные:</w:t>
            </w:r>
          </w:p>
          <w:p w:rsidR="00985D15" w:rsidRDefault="007060BD">
            <w:pPr>
              <w:widowControl w:val="0"/>
              <w:ind w:firstLine="709"/>
              <w:jc w:val="center"/>
              <w:outlineLvl w:val="2"/>
              <w:rPr>
                <w:b/>
                <w:sz w:val="20"/>
                <w:szCs w:val="23"/>
                <w:lang w:eastAsia="ru-RU"/>
              </w:rPr>
            </w:pPr>
            <w:r>
              <w:rPr>
                <w:b/>
                <w:sz w:val="20"/>
                <w:szCs w:val="23"/>
                <w:lang w:eastAsia="ru-RU"/>
              </w:rPr>
              <w:t>КАРТА ИТОГОВ КОНТРОЛЬНОГО МЕРОПРИЯТИЯ</w:t>
            </w:r>
          </w:p>
          <w:p w:rsidR="00985D15" w:rsidRDefault="007060BD">
            <w:pPr>
              <w:widowControl w:val="0"/>
              <w:jc w:val="center"/>
              <w:rPr>
                <w:sz w:val="20"/>
                <w:szCs w:val="23"/>
                <w:lang w:eastAsia="ru-RU"/>
              </w:rPr>
            </w:pPr>
            <w:r>
              <w:rPr>
                <w:sz w:val="20"/>
                <w:szCs w:val="23"/>
                <w:lang w:eastAsia="ru-RU"/>
              </w:rPr>
              <w:t xml:space="preserve">«Проверка исполнения Федерального закона «О федеральном бюджете на 2016 год» и бюджетной отчетности об исполнении федерального бюджета за 2016 год» в </w:t>
            </w:r>
            <w:r>
              <w:rPr>
                <w:spacing w:val="-6"/>
                <w:sz w:val="20"/>
                <w:szCs w:val="23"/>
                <w:lang w:eastAsia="ru-RU"/>
              </w:rPr>
              <w:t xml:space="preserve">Федеральном государственном бюджетном образовательном учреждении высшего образования «Российская академия </w:t>
            </w:r>
            <w:r>
              <w:rPr>
                <w:spacing w:val="-6"/>
                <w:sz w:val="20"/>
                <w:szCs w:val="23"/>
                <w:lang w:eastAsia="ru-RU"/>
              </w:rPr>
              <w:t>живописи, ваяния и зодчества Ильи Глазунова» (г. Москва)</w:t>
            </w:r>
            <w:r>
              <w:rPr>
                <w:sz w:val="20"/>
                <w:szCs w:val="23"/>
                <w:lang w:eastAsia="ru-RU"/>
              </w:rPr>
              <w:t>.»</w:t>
            </w:r>
          </w:p>
          <w:tbl>
            <w:tblPr>
              <w:tblW w:w="5406" w:type="dxa"/>
              <w:tblLayout w:type="fixed"/>
              <w:tblLook w:val="04A0" w:firstRow="1" w:lastRow="0" w:firstColumn="1" w:lastColumn="0" w:noHBand="0" w:noVBand="1"/>
            </w:tblPr>
            <w:tblGrid>
              <w:gridCol w:w="1212"/>
              <w:gridCol w:w="1454"/>
              <w:gridCol w:w="2740"/>
            </w:tblGrid>
            <w:tr w:rsidR="00985D15">
              <w:trPr>
                <w:trHeight w:val="1293"/>
              </w:trPr>
              <w:tc>
                <w:tcPr>
                  <w:tcW w:w="12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985D15" w:rsidRDefault="007060BD">
                  <w:pPr>
                    <w:widowControl w:val="0"/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  <w:r>
                    <w:rPr>
                      <w:sz w:val="16"/>
                      <w:szCs w:val="16"/>
                      <w:lang w:eastAsia="ru-RU"/>
                    </w:rPr>
                    <w:t>Положения и реквизиты нормативных правовых актов, являющиеся правовым основанием квалификации нарушения</w:t>
                  </w:r>
                </w:p>
              </w:tc>
              <w:tc>
                <w:tcPr>
                  <w:tcW w:w="14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985D15" w:rsidRDefault="007060BD">
                  <w:pPr>
                    <w:widowControl w:val="0"/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  <w:r>
                    <w:rPr>
                      <w:sz w:val="16"/>
                      <w:szCs w:val="16"/>
                      <w:lang w:eastAsia="ru-RU"/>
                    </w:rPr>
                    <w:t xml:space="preserve">Код и наименование нарушения в соответствии с Классификатором нарушений, выявляемых в ходе </w:t>
                  </w:r>
                  <w:r>
                    <w:rPr>
                      <w:sz w:val="16"/>
                      <w:szCs w:val="16"/>
                      <w:lang w:eastAsia="ru-RU"/>
                    </w:rPr>
                    <w:t>внешнего государственного аудита (контроля)</w:t>
                  </w:r>
                </w:p>
              </w:tc>
              <w:tc>
                <w:tcPr>
                  <w:tcW w:w="2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985D15" w:rsidRDefault="007060BD">
                  <w:pPr>
                    <w:widowControl w:val="0"/>
                    <w:jc w:val="center"/>
                    <w:rPr>
                      <w:spacing w:val="-6"/>
                      <w:sz w:val="16"/>
                      <w:szCs w:val="16"/>
                      <w:lang w:eastAsia="ru-RU"/>
                    </w:rPr>
                  </w:pPr>
                  <w:r>
                    <w:rPr>
                      <w:sz w:val="16"/>
                      <w:szCs w:val="16"/>
                      <w:lang w:eastAsia="ru-RU"/>
                    </w:rPr>
                    <w:t>Краткое описание факта нарушения / факта неэффективного использования федеральных и иных ресурсов (на основе отчета о результатах контрольного мероприятия)</w:t>
                  </w:r>
                </w:p>
              </w:tc>
            </w:tr>
            <w:tr w:rsidR="00985D15">
              <w:trPr>
                <w:trHeight w:val="2025"/>
              </w:trPr>
              <w:tc>
                <w:tcPr>
                  <w:tcW w:w="12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985D15" w:rsidRDefault="007060BD">
                  <w:pPr>
                    <w:widowControl w:val="0"/>
                    <w:jc w:val="both"/>
                    <w:rPr>
                      <w:spacing w:val="-6"/>
                      <w:sz w:val="16"/>
                      <w:szCs w:val="16"/>
                      <w:lang w:eastAsia="ru-RU"/>
                    </w:rPr>
                  </w:pPr>
                  <w:r>
                    <w:rPr>
                      <w:spacing w:val="-6"/>
                      <w:sz w:val="16"/>
                      <w:szCs w:val="16"/>
                      <w:lang w:eastAsia="ru-RU"/>
                    </w:rPr>
                    <w:lastRenderedPageBreak/>
                    <w:t xml:space="preserve">Указание Банка России от 11.03.2014 №3210-У «О порядке </w:t>
                  </w:r>
                  <w:r>
                    <w:rPr>
                      <w:spacing w:val="-6"/>
                      <w:sz w:val="16"/>
                      <w:szCs w:val="16"/>
                      <w:lang w:eastAsia="ru-RU"/>
                    </w:rPr>
                    <w:t xml:space="preserve">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предпринимательства» </w:t>
                  </w:r>
                </w:p>
              </w:tc>
              <w:tc>
                <w:tcPr>
                  <w:tcW w:w="14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985D15" w:rsidRDefault="007060BD">
                  <w:pPr>
                    <w:widowControl w:val="0"/>
                    <w:jc w:val="both"/>
                    <w:rPr>
                      <w:spacing w:val="-6"/>
                      <w:sz w:val="16"/>
                      <w:szCs w:val="16"/>
                      <w:lang w:eastAsia="ru-RU"/>
                    </w:rPr>
                  </w:pPr>
                  <w:r>
                    <w:rPr>
                      <w:spacing w:val="-6"/>
                      <w:sz w:val="16"/>
                      <w:szCs w:val="16"/>
                      <w:lang w:eastAsia="ru-RU"/>
                    </w:rPr>
                    <w:t>2.8 Нарушение порядка работы с денежной наличностью и порядка ведения кассовых операций</w:t>
                  </w:r>
                  <w:r>
                    <w:rPr>
                      <w:spacing w:val="-6"/>
                      <w:sz w:val="16"/>
                      <w:szCs w:val="16"/>
                      <w:lang w:eastAsia="ru-RU"/>
                    </w:rPr>
                    <w:t>, а также нарушение требований об использовании специальных банковских счетов</w:t>
                  </w:r>
                </w:p>
              </w:tc>
              <w:tc>
                <w:tcPr>
                  <w:tcW w:w="2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985D15" w:rsidRDefault="007060BD">
                  <w:pPr>
                    <w:widowControl w:val="0"/>
                    <w:jc w:val="both"/>
                    <w:rPr>
                      <w:sz w:val="16"/>
                      <w:szCs w:val="16"/>
                      <w:lang w:eastAsia="ru-RU"/>
                    </w:rPr>
                  </w:pPr>
                  <w:r>
                    <w:rPr>
                      <w:sz w:val="16"/>
                      <w:szCs w:val="16"/>
                      <w:lang w:eastAsia="ru-RU"/>
                    </w:rPr>
                    <w:t>В ходе проведения анализа авансовых отчетов, приказов о командировании сотрудников Академии установлено, что осуществлялись расчеты с подотчетными лицами в нарушение Указаний Бан</w:t>
                  </w:r>
                  <w:r>
                    <w:rPr>
                      <w:sz w:val="16"/>
                      <w:szCs w:val="16"/>
                      <w:lang w:eastAsia="ru-RU"/>
                    </w:rPr>
                    <w:t>ка России от 11.03.2014 г. № 3210-У «О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предпринимательства» и положений Учетной политики. В ходе конт</w:t>
                  </w:r>
                  <w:r>
                    <w:rPr>
                      <w:sz w:val="16"/>
                      <w:szCs w:val="16"/>
                      <w:lang w:eastAsia="ru-RU"/>
                    </w:rPr>
                    <w:t xml:space="preserve">рольного мероприятия нарушение устранено, что подтверждается письмом Академии от 24.03.2017 г. №01/176, а также письмом Федерального казначейства от 31.03.2017 г. №02-01-03/105 о принятии сводной годовой бюджетной отчетности Академии за 2016 год. </w:t>
                  </w:r>
                </w:p>
              </w:tc>
            </w:tr>
            <w:tr w:rsidR="00985D15">
              <w:trPr>
                <w:trHeight w:val="2355"/>
              </w:trPr>
              <w:tc>
                <w:tcPr>
                  <w:tcW w:w="12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985D15" w:rsidRDefault="007060BD">
                  <w:pPr>
                    <w:widowControl w:val="0"/>
                    <w:jc w:val="both"/>
                    <w:rPr>
                      <w:spacing w:val="-6"/>
                      <w:sz w:val="16"/>
                      <w:szCs w:val="16"/>
                      <w:lang w:eastAsia="ru-RU"/>
                    </w:rPr>
                  </w:pPr>
                  <w:r>
                    <w:rPr>
                      <w:spacing w:val="-6"/>
                      <w:sz w:val="16"/>
                      <w:szCs w:val="16"/>
                      <w:lang w:eastAsia="ru-RU"/>
                    </w:rPr>
                    <w:t>Федеральный закон от 06.12.2011 №402-ФЗ «О бухгалтерском учете» ч. 1 статьи 30</w:t>
                  </w:r>
                </w:p>
              </w:tc>
              <w:tc>
                <w:tcPr>
                  <w:tcW w:w="14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985D15" w:rsidRDefault="007060BD">
                  <w:pPr>
                    <w:widowControl w:val="0"/>
                    <w:jc w:val="both"/>
                    <w:rPr>
                      <w:spacing w:val="-6"/>
                      <w:sz w:val="16"/>
                      <w:szCs w:val="16"/>
                      <w:lang w:eastAsia="ru-RU"/>
                    </w:rPr>
                  </w:pPr>
                  <w:r>
                    <w:rPr>
                      <w:spacing w:val="-6"/>
                      <w:sz w:val="16"/>
                      <w:szCs w:val="16"/>
                      <w:lang w:eastAsia="ru-RU"/>
                    </w:rPr>
                    <w:t>2.11 Нарушение требований, предъявляемых к применению правил ведения бухгалтерского учета и составления бухгалтерской отчетности, утвержденных уполномоченными федеральными орган</w:t>
                  </w:r>
                  <w:r>
                    <w:rPr>
                      <w:spacing w:val="-6"/>
                      <w:sz w:val="16"/>
                      <w:szCs w:val="16"/>
                      <w:lang w:eastAsia="ru-RU"/>
                    </w:rPr>
                    <w:t>ами исполнительной власти и Центральным банком Российской Федерации</w:t>
                  </w:r>
                </w:p>
              </w:tc>
              <w:tc>
                <w:tcPr>
                  <w:tcW w:w="2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985D15" w:rsidRDefault="007060BD">
                  <w:pPr>
                    <w:widowControl w:val="0"/>
                    <w:jc w:val="both"/>
                    <w:rPr>
                      <w:sz w:val="16"/>
                      <w:szCs w:val="16"/>
                      <w:lang w:eastAsia="ru-RU"/>
                    </w:rPr>
                  </w:pPr>
                  <w:r>
                    <w:rPr>
                      <w:sz w:val="16"/>
                      <w:szCs w:val="16"/>
                      <w:lang w:eastAsia="ru-RU"/>
                    </w:rPr>
                    <w:t>В нарушение п. 302.1 Инструкции № 157н в рамках формирования учетной политики порядок формирования резервов предстоящих расходов (виды формируемых резервов, методы оценки обязательств, дат</w:t>
                  </w:r>
                  <w:r>
                    <w:rPr>
                      <w:sz w:val="16"/>
                      <w:szCs w:val="16"/>
                      <w:lang w:eastAsia="ru-RU"/>
                    </w:rPr>
                    <w:t>а признания в учете и т.д.) не разработан, счет 40160 «Резервы предстоящих расходов» для обобщения информации о состоянии и движении сумм, зарезервированных в целях равномерного включения расходов на финансовый результат учреждения, по обязательствам, неоп</w:t>
                  </w:r>
                  <w:r>
                    <w:rPr>
                      <w:sz w:val="16"/>
                      <w:szCs w:val="16"/>
                      <w:lang w:eastAsia="ru-RU"/>
                    </w:rPr>
                    <w:t>ределенным по величине и (или) времени исполнения не применялся. В ходе контрольного мероприятия нарушение устранено, что подтверждается письмом Академии от 24.03.2017 г. №01/176, а также письмом Федерального казначейства от 31.03.2017 г. №02-01-03/105 о п</w:t>
                  </w:r>
                  <w:r>
                    <w:rPr>
                      <w:sz w:val="16"/>
                      <w:szCs w:val="16"/>
                      <w:lang w:eastAsia="ru-RU"/>
                    </w:rPr>
                    <w:t xml:space="preserve">ринятии сводной годовой бюджетной отчетности Академии за 2016 года. </w:t>
                  </w:r>
                </w:p>
              </w:tc>
            </w:tr>
          </w:tbl>
          <w:p w:rsidR="00985D15" w:rsidRDefault="007060BD">
            <w:pPr>
              <w:widowControl w:val="0"/>
              <w:jc w:val="both"/>
              <w:rPr>
                <w:bCs/>
                <w:i/>
                <w:iCs/>
              </w:rPr>
            </w:pPr>
            <w:r>
              <w:rPr>
                <w:rFonts w:eastAsia="Roboto"/>
                <w:i/>
                <w:iCs/>
                <w:shd w:val="clear" w:color="auto" w:fill="FFFFFF"/>
                <w:lang w:eastAsia="ru-RU"/>
              </w:rPr>
              <w:t>Требуется:</w:t>
            </w:r>
          </w:p>
          <w:p w:rsidR="00985D15" w:rsidRDefault="007060BD">
            <w:pPr>
              <w:widowControl w:val="0"/>
              <w:jc w:val="both"/>
              <w:outlineLvl w:val="2"/>
              <w:rPr>
                <w:lang w:eastAsia="ru-RU"/>
              </w:rPr>
            </w:pPr>
            <w:r>
              <w:rPr>
                <w:lang w:eastAsia="ru-RU"/>
              </w:rPr>
              <w:t>1. Проанализировать фрагмент карты итогов контрольного мероприятия, проведенного Счетной палатой</w:t>
            </w:r>
            <w:r>
              <w:t xml:space="preserve"> Российской Федерации</w:t>
            </w:r>
            <w:r>
              <w:rPr>
                <w:lang w:eastAsia="ru-RU"/>
              </w:rPr>
              <w:t>.</w:t>
            </w:r>
          </w:p>
          <w:p w:rsidR="00985D15" w:rsidRDefault="007060BD">
            <w:pPr>
              <w:widowControl w:val="0"/>
              <w:jc w:val="both"/>
              <w:outlineLvl w:val="2"/>
              <w:rPr>
                <w:lang w:eastAsia="ru-RU"/>
              </w:rPr>
            </w:pPr>
            <w:r>
              <w:rPr>
                <w:lang w:eastAsia="ru-RU"/>
              </w:rPr>
              <w:t>2. Сформировать состав нормативных документов, регламент</w:t>
            </w:r>
            <w:r>
              <w:rPr>
                <w:lang w:eastAsia="ru-RU"/>
              </w:rPr>
              <w:t>ирующих порядок проведения контрольного мероприятия.</w:t>
            </w:r>
          </w:p>
          <w:p w:rsidR="00985D15" w:rsidRDefault="007060BD">
            <w:pPr>
              <w:widowControl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3. Сформировать перечень и охарактеризовать назначение элементов рабочей документации, формируемой на заключительном этапе контрольного мероприятия.</w:t>
            </w:r>
          </w:p>
          <w:p w:rsidR="00985D15" w:rsidRDefault="007060BD">
            <w:pPr>
              <w:widowControl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4. Сформировать перечень мероприятий, направленных на </w:t>
            </w:r>
            <w:r>
              <w:rPr>
                <w:lang w:eastAsia="ru-RU"/>
              </w:rPr>
              <w:t>минимизацию последствий выявленных нарушений.</w:t>
            </w:r>
          </w:p>
          <w:p w:rsidR="00985D15" w:rsidRDefault="00985D15">
            <w:pPr>
              <w:widowControl w:val="0"/>
              <w:spacing w:line="360" w:lineRule="auto"/>
              <w:ind w:firstLine="709"/>
              <w:jc w:val="both"/>
              <w:outlineLvl w:val="2"/>
              <w:rPr>
                <w:lang w:eastAsia="ru-RU"/>
              </w:rPr>
            </w:pPr>
          </w:p>
          <w:p w:rsidR="00985D15" w:rsidRDefault="007060BD">
            <w:pPr>
              <w:widowControl w:val="0"/>
              <w:spacing w:line="360" w:lineRule="auto"/>
              <w:jc w:val="both"/>
              <w:outlineLvl w:val="2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 xml:space="preserve">Задание </w:t>
            </w:r>
          </w:p>
          <w:p w:rsidR="00985D15" w:rsidRDefault="007060BD">
            <w:pPr>
              <w:widowControl w:val="0"/>
              <w:spacing w:line="360" w:lineRule="auto"/>
              <w:jc w:val="both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Представлены исходные данные:</w:t>
            </w:r>
          </w:p>
          <w:p w:rsidR="00985D15" w:rsidRDefault="007060BD">
            <w:pPr>
              <w:widowControl w:val="0"/>
              <w:jc w:val="center"/>
              <w:outlineLvl w:val="2"/>
              <w:rPr>
                <w:b/>
                <w:sz w:val="20"/>
                <w:szCs w:val="23"/>
                <w:lang w:eastAsia="ru-RU"/>
              </w:rPr>
            </w:pPr>
            <w:r>
              <w:rPr>
                <w:b/>
                <w:sz w:val="20"/>
                <w:szCs w:val="23"/>
                <w:lang w:eastAsia="ru-RU"/>
              </w:rPr>
              <w:t>КАРТА ИТОГОВ КОНТРОЛЬНОГО МЕРОПРИЯТИЯ</w:t>
            </w:r>
          </w:p>
          <w:p w:rsidR="00985D15" w:rsidRDefault="007060BD">
            <w:pPr>
              <w:widowControl w:val="0"/>
              <w:jc w:val="center"/>
              <w:rPr>
                <w:sz w:val="20"/>
                <w:szCs w:val="23"/>
                <w:lang w:eastAsia="ru-RU"/>
              </w:rPr>
            </w:pPr>
            <w:r>
              <w:rPr>
                <w:sz w:val="20"/>
                <w:szCs w:val="23"/>
                <w:lang w:eastAsia="ru-RU"/>
              </w:rPr>
              <w:t xml:space="preserve">«Проверка исполнения Федерального закона «О федеральном бюджете на </w:t>
            </w:r>
            <w:r>
              <w:rPr>
                <w:sz w:val="20"/>
                <w:szCs w:val="23"/>
                <w:lang w:eastAsia="ru-RU"/>
              </w:rPr>
              <w:lastRenderedPageBreak/>
              <w:t>2016 год» и бюджетной отчетности об исполнении федерального бюдже</w:t>
            </w:r>
            <w:r>
              <w:rPr>
                <w:sz w:val="20"/>
                <w:szCs w:val="23"/>
                <w:lang w:eastAsia="ru-RU"/>
              </w:rPr>
              <w:t xml:space="preserve">та за 2016 год» в </w:t>
            </w:r>
            <w:r>
              <w:rPr>
                <w:spacing w:val="-6"/>
                <w:sz w:val="20"/>
                <w:szCs w:val="23"/>
                <w:lang w:eastAsia="ru-RU"/>
              </w:rPr>
              <w:t>Федеральном государственном бюджетном образовательном учреждении высшего образования «Российская академия живописи, ваяния и зодчества Ильи Глазунова» (г. Москва</w:t>
            </w:r>
            <w:r>
              <w:rPr>
                <w:sz w:val="20"/>
                <w:szCs w:val="23"/>
                <w:lang w:eastAsia="ru-RU"/>
              </w:rPr>
              <w:t>)»</w:t>
            </w:r>
          </w:p>
          <w:tbl>
            <w:tblPr>
              <w:tblW w:w="5407" w:type="dxa"/>
              <w:tblLayout w:type="fixed"/>
              <w:tblLook w:val="04A0" w:firstRow="1" w:lastRow="0" w:firstColumn="1" w:lastColumn="0" w:noHBand="0" w:noVBand="1"/>
            </w:tblPr>
            <w:tblGrid>
              <w:gridCol w:w="1050"/>
              <w:gridCol w:w="1537"/>
              <w:gridCol w:w="2820"/>
            </w:tblGrid>
            <w:tr w:rsidR="00985D15">
              <w:trPr>
                <w:trHeight w:val="1328"/>
              </w:trPr>
              <w:tc>
                <w:tcPr>
                  <w:tcW w:w="10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985D15" w:rsidRDefault="007060BD">
                  <w:pPr>
                    <w:widowControl w:val="0"/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  <w:r>
                    <w:rPr>
                      <w:sz w:val="16"/>
                      <w:szCs w:val="16"/>
                      <w:lang w:eastAsia="ru-RU"/>
                    </w:rPr>
                    <w:t xml:space="preserve">Положения и реквизиты нормативных правовых актов, являющиеся правовым </w:t>
                  </w:r>
                  <w:r>
                    <w:rPr>
                      <w:sz w:val="16"/>
                      <w:szCs w:val="16"/>
                      <w:lang w:eastAsia="ru-RU"/>
                    </w:rPr>
                    <w:t>основанием квалификации нарушения</w:t>
                  </w:r>
                </w:p>
              </w:tc>
              <w:tc>
                <w:tcPr>
                  <w:tcW w:w="15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985D15" w:rsidRDefault="007060BD">
                  <w:pPr>
                    <w:widowControl w:val="0"/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  <w:r>
                    <w:rPr>
                      <w:sz w:val="16"/>
                      <w:szCs w:val="16"/>
                      <w:lang w:eastAsia="ru-RU"/>
                    </w:rPr>
                    <w:t>Код и наименование нарушения в соответствии с Классификатором нарушений, выявляемых в ходе внешнего государственного аудита (контроля)</w:t>
                  </w:r>
                </w:p>
              </w:tc>
              <w:tc>
                <w:tcPr>
                  <w:tcW w:w="2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985D15" w:rsidRDefault="007060BD">
                  <w:pPr>
                    <w:widowControl w:val="0"/>
                    <w:jc w:val="center"/>
                    <w:rPr>
                      <w:spacing w:val="-6"/>
                      <w:sz w:val="16"/>
                      <w:szCs w:val="16"/>
                      <w:lang w:eastAsia="ru-RU"/>
                    </w:rPr>
                  </w:pPr>
                  <w:r>
                    <w:rPr>
                      <w:sz w:val="16"/>
                      <w:szCs w:val="16"/>
                      <w:lang w:eastAsia="ru-RU"/>
                    </w:rPr>
                    <w:t>Краткое описание факта нарушения / факта неэффективного использования федеральных и ины</w:t>
                  </w:r>
                  <w:r>
                    <w:rPr>
                      <w:sz w:val="16"/>
                      <w:szCs w:val="16"/>
                      <w:lang w:eastAsia="ru-RU"/>
                    </w:rPr>
                    <w:t>х ресурсов (на основе отчета о результатах контрольного мероприятия)</w:t>
                  </w:r>
                </w:p>
              </w:tc>
            </w:tr>
            <w:tr w:rsidR="00985D15">
              <w:trPr>
                <w:trHeight w:val="2250"/>
              </w:trPr>
              <w:tc>
                <w:tcPr>
                  <w:tcW w:w="10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985D15" w:rsidRDefault="007060BD">
                  <w:pPr>
                    <w:widowControl w:val="0"/>
                    <w:jc w:val="center"/>
                    <w:rPr>
                      <w:spacing w:val="-6"/>
                      <w:sz w:val="16"/>
                      <w:szCs w:val="16"/>
                      <w:lang w:eastAsia="ru-RU"/>
                    </w:rPr>
                  </w:pPr>
                  <w:r>
                    <w:rPr>
                      <w:spacing w:val="-6"/>
                      <w:sz w:val="16"/>
                      <w:szCs w:val="16"/>
                      <w:lang w:eastAsia="ru-RU"/>
                    </w:rPr>
                    <w:t>Федеральный закон от 06.12.2011 №402-ФЗ «О бухгалтерском учете» ч. 1 ст. 30</w:t>
                  </w:r>
                </w:p>
              </w:tc>
              <w:tc>
                <w:tcPr>
                  <w:tcW w:w="15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985D15" w:rsidRDefault="007060BD">
                  <w:pPr>
                    <w:widowControl w:val="0"/>
                    <w:jc w:val="center"/>
                    <w:rPr>
                      <w:spacing w:val="-6"/>
                      <w:sz w:val="16"/>
                      <w:szCs w:val="16"/>
                      <w:lang w:eastAsia="ru-RU"/>
                    </w:rPr>
                  </w:pPr>
                  <w:r>
                    <w:rPr>
                      <w:spacing w:val="-6"/>
                      <w:sz w:val="16"/>
                      <w:szCs w:val="16"/>
                      <w:lang w:eastAsia="ru-RU"/>
                    </w:rPr>
                    <w:t xml:space="preserve">2.11 Нарушение требований, предъявляемых к применению правил ведения бухгалтерского учета и составления </w:t>
                  </w:r>
                  <w:r>
                    <w:rPr>
                      <w:spacing w:val="-6"/>
                      <w:sz w:val="16"/>
                      <w:szCs w:val="16"/>
                      <w:lang w:eastAsia="ru-RU"/>
                    </w:rPr>
                    <w:t>бухгалтерской отчетности, утвержденных уполномоченными ФОИВ и Центральным банком Российской Федерации</w:t>
                  </w:r>
                </w:p>
              </w:tc>
              <w:tc>
                <w:tcPr>
                  <w:tcW w:w="2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985D15" w:rsidRDefault="007060BD">
                  <w:pPr>
                    <w:widowControl w:val="0"/>
                    <w:jc w:val="both"/>
                    <w:rPr>
                      <w:sz w:val="16"/>
                      <w:szCs w:val="16"/>
                      <w:lang w:eastAsia="ru-RU"/>
                    </w:rPr>
                  </w:pPr>
                  <w:r>
                    <w:rPr>
                      <w:sz w:val="16"/>
                      <w:szCs w:val="16"/>
                      <w:lang w:eastAsia="ru-RU"/>
                    </w:rPr>
                    <w:t>В нарушение п. 302.1 Инструкции №157н в рамках формирования учетной политики порядок формирования резервов предстоящих расходов (виды формируемых резервов</w:t>
                  </w:r>
                  <w:r>
                    <w:rPr>
                      <w:sz w:val="16"/>
                      <w:szCs w:val="16"/>
                      <w:lang w:eastAsia="ru-RU"/>
                    </w:rPr>
                    <w:t>, методы оценки обязательств, дата признания в учете и т.д.) Академией не ведется счет 40160 «Резервы предстоящих расходов» для обобщения информации о состоянии и движении сумм, зарезервированных в целях равномерного включения расходов на финансовый резуль</w:t>
                  </w:r>
                  <w:r>
                    <w:rPr>
                      <w:sz w:val="16"/>
                      <w:szCs w:val="16"/>
                      <w:lang w:eastAsia="ru-RU"/>
                    </w:rPr>
                    <w:t>тат учреждения, по обязательствам, неопределенным по величине и (или) времени исполнения. В ходе контрольного мероприятия нарушение устранено, что подтверждается письмом Академии от 24.03.2017 г. №01/176, а также письмом Федерального казначейства от 31.03.</w:t>
                  </w:r>
                  <w:r>
                    <w:rPr>
                      <w:sz w:val="16"/>
                      <w:szCs w:val="16"/>
                      <w:lang w:eastAsia="ru-RU"/>
                    </w:rPr>
                    <w:t xml:space="preserve">2017 г. №02-01-03/105 о принятии сводной годовой бюджетной отчетности Академии за 2016 года.  </w:t>
                  </w:r>
                </w:p>
              </w:tc>
            </w:tr>
            <w:tr w:rsidR="00985D15">
              <w:trPr>
                <w:trHeight w:val="1384"/>
              </w:trPr>
              <w:tc>
                <w:tcPr>
                  <w:tcW w:w="10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985D15" w:rsidRDefault="007060BD">
                  <w:pPr>
                    <w:widowControl w:val="0"/>
                    <w:jc w:val="center"/>
                    <w:rPr>
                      <w:spacing w:val="-6"/>
                      <w:sz w:val="16"/>
                      <w:szCs w:val="16"/>
                      <w:lang w:eastAsia="ru-RU"/>
                    </w:rPr>
                  </w:pPr>
                  <w:r>
                    <w:rPr>
                      <w:spacing w:val="-6"/>
                      <w:sz w:val="16"/>
                      <w:szCs w:val="16"/>
                      <w:lang w:eastAsia="ru-RU"/>
                    </w:rPr>
                    <w:t>Федеральный закон от 06.12.2011 №402-ФЗ «О бухгалтерском учете» ч. 1 ст. 30</w:t>
                  </w:r>
                </w:p>
              </w:tc>
              <w:tc>
                <w:tcPr>
                  <w:tcW w:w="15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985D15" w:rsidRDefault="007060BD">
                  <w:pPr>
                    <w:widowControl w:val="0"/>
                    <w:jc w:val="center"/>
                    <w:rPr>
                      <w:spacing w:val="-6"/>
                      <w:sz w:val="16"/>
                      <w:szCs w:val="16"/>
                      <w:lang w:eastAsia="ru-RU"/>
                    </w:rPr>
                  </w:pPr>
                  <w:r>
                    <w:rPr>
                      <w:spacing w:val="-6"/>
                      <w:sz w:val="16"/>
                      <w:szCs w:val="16"/>
                      <w:lang w:eastAsia="ru-RU"/>
                    </w:rPr>
                    <w:t xml:space="preserve">2.11 Нарушение требований, предъявляемых к применению правил ведения бухгалтерского </w:t>
                  </w:r>
                  <w:r>
                    <w:rPr>
                      <w:spacing w:val="-6"/>
                      <w:sz w:val="16"/>
                      <w:szCs w:val="16"/>
                      <w:lang w:eastAsia="ru-RU"/>
                    </w:rPr>
                    <w:t>учета и составления бухгалтерской отчетности, утвержденных уполномоченными ФОИВ и Центральным банком Российской Федерации</w:t>
                  </w:r>
                </w:p>
              </w:tc>
              <w:tc>
                <w:tcPr>
                  <w:tcW w:w="2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985D15" w:rsidRDefault="007060BD">
                  <w:pPr>
                    <w:widowControl w:val="0"/>
                    <w:jc w:val="both"/>
                    <w:rPr>
                      <w:sz w:val="16"/>
                      <w:szCs w:val="16"/>
                      <w:lang w:eastAsia="ru-RU"/>
                    </w:rPr>
                  </w:pPr>
                  <w:r>
                    <w:rPr>
                      <w:sz w:val="16"/>
                      <w:szCs w:val="16"/>
                      <w:lang w:eastAsia="ru-RU"/>
                    </w:rPr>
                    <w:t>В нарушение п. 381, 383 Инструкции №157н учет имущества, переданного в возмездное пользование (субаренду) и безвозмездное пользование,</w:t>
                  </w:r>
                  <w:r>
                    <w:rPr>
                      <w:sz w:val="16"/>
                      <w:szCs w:val="16"/>
                      <w:lang w:eastAsia="ru-RU"/>
                    </w:rPr>
                    <w:t xml:space="preserve"> на соответствующих забалансовых счетах не осуществлялся. В ходе контрольного мероприятия нарушение устранено, что подтверждается письмом Академии от 24.03.2017 г. №01/176, а также письмом Федерального казначейства от 31.03.2017 г. №02-01-03/105 о принятии</w:t>
                  </w:r>
                  <w:r>
                    <w:rPr>
                      <w:sz w:val="16"/>
                      <w:szCs w:val="16"/>
                      <w:lang w:eastAsia="ru-RU"/>
                    </w:rPr>
                    <w:t xml:space="preserve"> сводной годовой бюджетной отчетности Академии за 2016 год. </w:t>
                  </w:r>
                </w:p>
              </w:tc>
            </w:tr>
          </w:tbl>
          <w:p w:rsidR="00985D15" w:rsidRDefault="007060BD">
            <w:pPr>
              <w:widowControl w:val="0"/>
              <w:jc w:val="both"/>
              <w:rPr>
                <w:bCs/>
                <w:i/>
                <w:iCs/>
              </w:rPr>
            </w:pPr>
            <w:r>
              <w:rPr>
                <w:rFonts w:eastAsia="Roboto"/>
                <w:i/>
                <w:iCs/>
                <w:shd w:val="clear" w:color="auto" w:fill="FFFFFF"/>
                <w:lang w:eastAsia="ru-RU"/>
              </w:rPr>
              <w:t>Требуется:</w:t>
            </w:r>
          </w:p>
          <w:p w:rsidR="00985D15" w:rsidRDefault="007060BD">
            <w:pPr>
              <w:widowControl w:val="0"/>
              <w:jc w:val="both"/>
              <w:outlineLvl w:val="2"/>
              <w:rPr>
                <w:lang w:eastAsia="ru-RU"/>
              </w:rPr>
            </w:pPr>
            <w:r>
              <w:rPr>
                <w:lang w:eastAsia="ru-RU"/>
              </w:rPr>
              <w:t>1. Проанализировать фрагмент карты итогов контрольного мероприятия, проведенного Счетной палатой</w:t>
            </w:r>
            <w:r>
              <w:t xml:space="preserve"> Российской Федерации</w:t>
            </w:r>
            <w:r>
              <w:rPr>
                <w:lang w:eastAsia="ru-RU"/>
              </w:rPr>
              <w:t>.</w:t>
            </w:r>
          </w:p>
          <w:p w:rsidR="00985D15" w:rsidRDefault="007060BD">
            <w:pPr>
              <w:widowControl w:val="0"/>
              <w:jc w:val="both"/>
              <w:outlineLvl w:val="2"/>
              <w:rPr>
                <w:lang w:eastAsia="ru-RU"/>
              </w:rPr>
            </w:pPr>
            <w:r>
              <w:rPr>
                <w:lang w:eastAsia="ru-RU"/>
              </w:rPr>
              <w:t xml:space="preserve">2. Сформировать состав нормативных документов, регламентирующих </w:t>
            </w:r>
            <w:r>
              <w:rPr>
                <w:lang w:eastAsia="ru-RU"/>
              </w:rPr>
              <w:t>порядок проведения контрольного мероприятия.</w:t>
            </w:r>
          </w:p>
          <w:p w:rsidR="00985D15" w:rsidRDefault="007060BD">
            <w:pPr>
              <w:widowControl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3. Сформировать перечень и охарактеризовать назначение элементов рабочей документации, формируемой на заключительном этапе контрольного мероприятия.</w:t>
            </w:r>
          </w:p>
          <w:p w:rsidR="00985D15" w:rsidRDefault="007060BD">
            <w:pPr>
              <w:widowControl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lang w:eastAsia="ru-RU"/>
              </w:rPr>
              <w:t>4. Сформировать перечень мероприятий, направленных на минимиза</w:t>
            </w:r>
            <w:r>
              <w:rPr>
                <w:lang w:eastAsia="ru-RU"/>
              </w:rPr>
              <w:t>цию последствий выявленных нарушений.</w:t>
            </w:r>
          </w:p>
        </w:tc>
      </w:tr>
      <w:tr w:rsidR="00985D15"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D15" w:rsidRDefault="007060BD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lastRenderedPageBreak/>
              <w:t>ПК-2</w:t>
            </w:r>
          </w:p>
          <w:p w:rsidR="00985D15" w:rsidRDefault="00985D15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  <w:p w:rsidR="00985D15" w:rsidRDefault="00985D15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D15" w:rsidRDefault="007060BD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D0D0D"/>
              </w:rPr>
            </w:pPr>
            <w:r>
              <w:rPr>
                <w:color w:val="0D0D0D"/>
              </w:rPr>
              <w:lastRenderedPageBreak/>
              <w:t xml:space="preserve">Способность </w:t>
            </w:r>
            <w:r>
              <w:rPr>
                <w:color w:val="0D0D0D"/>
              </w:rPr>
              <w:lastRenderedPageBreak/>
              <w:t>разрабатывать нормативные правовые акты, стандарты, методические документы по организации экспертно-аналитической и контрольной деятельности экономического субъекта государственного сектора</w:t>
            </w:r>
          </w:p>
          <w:p w:rsidR="00985D15" w:rsidRDefault="00985D15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D0D0D"/>
              </w:rPr>
            </w:pPr>
          </w:p>
          <w:p w:rsidR="00985D15" w:rsidRDefault="00985D15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D0D0D"/>
              </w:rPr>
            </w:pPr>
          </w:p>
          <w:p w:rsidR="00985D15" w:rsidRDefault="00985D15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D0D0D"/>
              </w:rPr>
            </w:pPr>
          </w:p>
          <w:p w:rsidR="00985D15" w:rsidRDefault="00985D15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D0D0D"/>
              </w:rPr>
            </w:pPr>
          </w:p>
          <w:p w:rsidR="00985D15" w:rsidRDefault="00985D1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D15" w:rsidRDefault="007060BD">
            <w:pPr>
              <w:widowControl w:val="0"/>
              <w:shd w:val="clear" w:color="auto" w:fill="FFFFFF"/>
              <w:tabs>
                <w:tab w:val="left" w:pos="540"/>
              </w:tabs>
              <w:contextualSpacing/>
              <w:jc w:val="both"/>
              <w:rPr>
                <w:b/>
                <w:bCs/>
                <w:color w:val="0D0D0D"/>
                <w:lang w:eastAsia="ru-RU"/>
              </w:rPr>
            </w:pPr>
            <w:r>
              <w:rPr>
                <w:b/>
                <w:bCs/>
                <w:color w:val="0D0D0D"/>
                <w:lang w:eastAsia="ru-RU"/>
              </w:rPr>
              <w:lastRenderedPageBreak/>
              <w:t xml:space="preserve">1. </w:t>
            </w:r>
            <w:r>
              <w:rPr>
                <w:b/>
                <w:bCs/>
                <w:color w:val="0D0D0D"/>
                <w:lang w:eastAsia="ru-RU"/>
              </w:rPr>
              <w:t xml:space="preserve">Владеет инструментарием по формированию </w:t>
            </w:r>
            <w:r>
              <w:rPr>
                <w:b/>
                <w:bCs/>
                <w:color w:val="0D0D0D"/>
                <w:lang w:eastAsia="ru-RU"/>
              </w:rPr>
              <w:lastRenderedPageBreak/>
              <w:t>архитектуры документального обеспечения контрольных и экспертно-аналитических мероприятий.</w:t>
            </w:r>
          </w:p>
          <w:p w:rsidR="00985D15" w:rsidRDefault="007060BD">
            <w:pPr>
              <w:widowControl w:val="0"/>
              <w:shd w:val="clear" w:color="auto" w:fill="FFFFFF"/>
              <w:tabs>
                <w:tab w:val="left" w:pos="540"/>
              </w:tabs>
              <w:contextualSpacing/>
              <w:jc w:val="both"/>
              <w:rPr>
                <w:b/>
                <w:bCs/>
                <w:color w:val="0D0D0D"/>
                <w:lang w:eastAsia="ru-RU"/>
              </w:rPr>
            </w:pPr>
            <w:r>
              <w:rPr>
                <w:b/>
                <w:bCs/>
                <w:color w:val="0D0D0D"/>
                <w:lang w:eastAsia="ru-RU"/>
              </w:rPr>
              <w:t>2. Разрабатывает нормативные правовые акты, методические и учетно-аналитические документы по организации и проведению государ</w:t>
            </w:r>
            <w:r>
              <w:rPr>
                <w:b/>
                <w:bCs/>
                <w:color w:val="0D0D0D"/>
                <w:lang w:eastAsia="ru-RU"/>
              </w:rPr>
              <w:t>ственного финансового контроля (аудита).</w:t>
            </w:r>
          </w:p>
          <w:p w:rsidR="00985D15" w:rsidRDefault="007060BD">
            <w:pPr>
              <w:widowControl w:val="0"/>
              <w:jc w:val="both"/>
              <w:rPr>
                <w:b/>
                <w:bCs/>
                <w:color w:val="0D0D0D"/>
                <w:lang w:eastAsia="ru-RU"/>
              </w:rPr>
            </w:pPr>
            <w:r>
              <w:rPr>
                <w:b/>
                <w:bCs/>
                <w:color w:val="0D0D0D"/>
                <w:lang w:eastAsia="ru-RU"/>
              </w:rPr>
              <w:t>3. Формирует организационно-распорядительные документы по реализации государственного финансового контроля (аудита).</w:t>
            </w:r>
          </w:p>
          <w:p w:rsidR="00985D15" w:rsidRDefault="007060BD">
            <w:pPr>
              <w:widowControl w:val="0"/>
              <w:jc w:val="both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 xml:space="preserve">Задание </w:t>
            </w:r>
          </w:p>
          <w:p w:rsidR="00985D15" w:rsidRDefault="007060BD">
            <w:pPr>
              <w:widowControl w:val="0"/>
              <w:jc w:val="both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Представлены исходные данные:</w:t>
            </w:r>
          </w:p>
          <w:p w:rsidR="00985D15" w:rsidRDefault="007060BD">
            <w:pPr>
              <w:widowControl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Перечень, вопросов и действий, реализуемых инспекторами Сче</w:t>
            </w:r>
            <w:r>
              <w:rPr>
                <w:bCs/>
                <w:lang w:eastAsia="ru-RU"/>
              </w:rPr>
              <w:t>тной палаты</w:t>
            </w:r>
            <w:r>
              <w:t xml:space="preserve"> Российской Федерации</w:t>
            </w:r>
            <w:r>
              <w:rPr>
                <w:bCs/>
                <w:lang w:eastAsia="ru-RU"/>
              </w:rPr>
              <w:t>:</w:t>
            </w:r>
            <w:bookmarkStart w:id="9" w:name="_Hlk94613197"/>
            <w:bookmarkEnd w:id="9"/>
          </w:p>
          <w:p w:rsidR="00985D15" w:rsidRDefault="007060BD">
            <w:pPr>
              <w:widowControl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- оценка наличия и характеристики правового акта главного администратора бюджетных средств, администратора бюджетных средств об организации внутреннего финансового аудита;</w:t>
            </w:r>
          </w:p>
          <w:p w:rsidR="00985D15" w:rsidRDefault="007060BD">
            <w:pPr>
              <w:widowControl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- проверка закрепления распределения полномочий и </w:t>
            </w:r>
            <w:r>
              <w:rPr>
                <w:lang w:eastAsia="ru-RU"/>
              </w:rPr>
              <w:t>ответственности по организации и осуществлению внутреннего финансового аудита правовым актом главного администратора бюджетных средств, администратора бюджетных средств, разработку и утверждение должностных регламентов и инструкций сотрудников, осуществляю</w:t>
            </w:r>
            <w:r>
              <w:rPr>
                <w:lang w:eastAsia="ru-RU"/>
              </w:rPr>
              <w:t>щих внутренний финансовый аудит;</w:t>
            </w:r>
          </w:p>
          <w:p w:rsidR="00985D15" w:rsidRDefault="007060BD">
            <w:pPr>
              <w:widowControl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- проверка укомплектованности субъекта внутреннего финансового аудита сотрудниками с учетом требований к профессиональным знаниям и навыкам, необходимым для исполнения должностных обязанностей сотрудников, организующих и ре</w:t>
            </w:r>
            <w:r>
              <w:rPr>
                <w:lang w:eastAsia="ru-RU"/>
              </w:rPr>
              <w:t>ализующих внутренний финансовый аудит;</w:t>
            </w:r>
          </w:p>
          <w:p w:rsidR="00985D15" w:rsidRDefault="007060BD">
            <w:pPr>
              <w:widowControl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- оценка применения автоматизированных информационных систем объектами внутреннего финансового аудита при осуществлении аудируемых внутренних бюджетных процедур;</w:t>
            </w:r>
          </w:p>
          <w:p w:rsidR="00985D15" w:rsidRDefault="007060BD">
            <w:pPr>
              <w:widowControl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- оценка организации планирования аудиторских проверок </w:t>
            </w:r>
            <w:r>
              <w:rPr>
                <w:lang w:eastAsia="ru-RU"/>
              </w:rPr>
              <w:t>в объектах внутреннего финансового аудита, включая применение субъектом внутреннего финансового аудита оценки бюджетных рисков при планировании аудиторских проверок, соответствие порядка планирования внутреннего финансового аудита нормативным правовым акта</w:t>
            </w:r>
            <w:r>
              <w:rPr>
                <w:lang w:eastAsia="ru-RU"/>
              </w:rPr>
              <w:t>м Российской Федерации.</w:t>
            </w:r>
          </w:p>
          <w:p w:rsidR="00985D15" w:rsidRDefault="007060BD">
            <w:pPr>
              <w:widowControl w:val="0"/>
              <w:jc w:val="both"/>
              <w:rPr>
                <w:bCs/>
                <w:i/>
                <w:iCs/>
              </w:rPr>
            </w:pPr>
            <w:r>
              <w:rPr>
                <w:rFonts w:eastAsia="Roboto"/>
                <w:i/>
                <w:iCs/>
                <w:shd w:val="clear" w:color="auto" w:fill="FFFFFF"/>
                <w:lang w:eastAsia="ru-RU"/>
              </w:rPr>
              <w:t>Требуется:</w:t>
            </w:r>
          </w:p>
          <w:p w:rsidR="00985D15" w:rsidRDefault="007060BD">
            <w:pPr>
              <w:widowControl w:val="0"/>
              <w:jc w:val="both"/>
              <w:rPr>
                <w:lang w:eastAsia="ru-RU"/>
              </w:rPr>
            </w:pPr>
            <w:r>
              <w:rPr>
                <w:bCs/>
                <w:lang w:eastAsia="ru-RU"/>
              </w:rPr>
              <w:t>1. Проанализировать перечень, вопросов и действий, реализуемых инспекторами Счетной палаты</w:t>
            </w:r>
            <w:r>
              <w:t xml:space="preserve"> Российской Федерации</w:t>
            </w:r>
            <w:r>
              <w:rPr>
                <w:bCs/>
                <w:lang w:eastAsia="ru-RU"/>
              </w:rPr>
              <w:t>.</w:t>
            </w:r>
          </w:p>
          <w:p w:rsidR="00985D15" w:rsidRDefault="007060BD">
            <w:pPr>
              <w:widowControl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2. Определить предмет контрольного или экспертно-аналитического мероприятия. </w:t>
            </w:r>
          </w:p>
          <w:p w:rsidR="00985D15" w:rsidRDefault="007060BD">
            <w:pPr>
              <w:widowControl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3. Сформулировать предметную о</w:t>
            </w:r>
            <w:r>
              <w:rPr>
                <w:bCs/>
                <w:lang w:eastAsia="ru-RU"/>
              </w:rPr>
              <w:t>бласть и нормативную базу контрольного или экспертно-аналитического мероприятия.</w:t>
            </w:r>
          </w:p>
          <w:p w:rsidR="00985D15" w:rsidRDefault="007060BD">
            <w:pPr>
              <w:widowControl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4. Сформировать состав объектов контрольного экспертно-аналитического мероприятия. </w:t>
            </w:r>
          </w:p>
          <w:p w:rsidR="00985D15" w:rsidRDefault="00985D15">
            <w:pPr>
              <w:widowControl w:val="0"/>
              <w:jc w:val="both"/>
              <w:rPr>
                <w:lang w:eastAsia="ru-RU"/>
              </w:rPr>
            </w:pPr>
          </w:p>
          <w:p w:rsidR="00985D15" w:rsidRDefault="007060BD">
            <w:pPr>
              <w:widowControl w:val="0"/>
              <w:jc w:val="both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Задание</w:t>
            </w:r>
          </w:p>
          <w:p w:rsidR="00985D15" w:rsidRDefault="007060BD">
            <w:pPr>
              <w:widowControl w:val="0"/>
              <w:jc w:val="both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Представлены исходные данные:</w:t>
            </w:r>
          </w:p>
          <w:p w:rsidR="00985D15" w:rsidRDefault="007060BD">
            <w:pPr>
              <w:widowControl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Перечень, вопросов и действий, реализуемых инспектор</w:t>
            </w:r>
            <w:r>
              <w:rPr>
                <w:bCs/>
                <w:lang w:eastAsia="ru-RU"/>
              </w:rPr>
              <w:t xml:space="preserve">ами </w:t>
            </w:r>
            <w:r>
              <w:rPr>
                <w:bCs/>
                <w:lang w:eastAsia="ru-RU"/>
              </w:rPr>
              <w:lastRenderedPageBreak/>
              <w:t>Счетной палаты</w:t>
            </w:r>
            <w:r>
              <w:t xml:space="preserve"> Российской Федерации</w:t>
            </w:r>
            <w:r>
              <w:rPr>
                <w:bCs/>
                <w:lang w:eastAsia="ru-RU"/>
              </w:rPr>
              <w:t>:</w:t>
            </w:r>
          </w:p>
          <w:p w:rsidR="00985D15" w:rsidRDefault="007060BD">
            <w:pPr>
              <w:widowControl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- оценка подготовки и реализации инвестиционных проектов; </w:t>
            </w:r>
          </w:p>
          <w:p w:rsidR="00985D15" w:rsidRDefault="007060BD">
            <w:pPr>
              <w:widowControl w:val="0"/>
              <w:numPr>
                <w:ilvl w:val="0"/>
                <w:numId w:val="20"/>
              </w:numPr>
              <w:ind w:left="0" w:firstLine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оценка эффективности вложений и использования федеральных и иных ресурсов;  </w:t>
            </w:r>
          </w:p>
          <w:p w:rsidR="00985D15" w:rsidRDefault="007060BD">
            <w:pPr>
              <w:widowControl w:val="0"/>
              <w:numPr>
                <w:ilvl w:val="0"/>
                <w:numId w:val="20"/>
              </w:numPr>
              <w:ind w:left="0" w:firstLine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оценка достижения целей и результатов реализации инвестиционных проектов. </w:t>
            </w:r>
          </w:p>
          <w:p w:rsidR="00985D15" w:rsidRDefault="007060BD">
            <w:pPr>
              <w:widowControl w:val="0"/>
              <w:numPr>
                <w:ilvl w:val="0"/>
                <w:numId w:val="20"/>
              </w:numPr>
              <w:ind w:left="0" w:firstLine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оцен</w:t>
            </w:r>
            <w:r>
              <w:rPr>
                <w:bCs/>
                <w:lang w:eastAsia="ru-RU"/>
              </w:rPr>
              <w:t>ка соблюдения требований НМА при ежегодном формировании федеральной адресной инвестиционной программы на очередной финансовый год и плановый период, утверждаемой федеральным органом исполнительной власти, осуществляющим функции по выработке государственной</w:t>
            </w:r>
            <w:r>
              <w:rPr>
                <w:bCs/>
                <w:lang w:eastAsia="ru-RU"/>
              </w:rPr>
              <w:t xml:space="preserve"> политики и нормативно-правовому регулированию в сфере инвестиционной деятельности, и оценка эффективности ее реализации (СГА 202, 202, 203); </w:t>
            </w:r>
          </w:p>
          <w:p w:rsidR="00985D15" w:rsidRDefault="007060BD">
            <w:pPr>
              <w:widowControl w:val="0"/>
              <w:numPr>
                <w:ilvl w:val="0"/>
                <w:numId w:val="20"/>
              </w:numPr>
              <w:ind w:left="0" w:firstLine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оценка правильности проведения экспертизы инвестиционных проектов; </w:t>
            </w:r>
          </w:p>
          <w:p w:rsidR="00985D15" w:rsidRDefault="007060BD">
            <w:pPr>
              <w:widowControl w:val="0"/>
              <w:numPr>
                <w:ilvl w:val="0"/>
                <w:numId w:val="20"/>
              </w:numPr>
              <w:ind w:left="0" w:firstLine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оценка соблюдения требований НМА, предусматри</w:t>
            </w:r>
            <w:r>
              <w:rPr>
                <w:bCs/>
                <w:lang w:eastAsia="ru-RU"/>
              </w:rPr>
              <w:t xml:space="preserve">вающих проведение мероприятий по защите российских организаций от поставок морально устаревших и материалоемких, энергоемких и не наукоемких технологий, оборудования, конструкций и материалов; </w:t>
            </w:r>
          </w:p>
          <w:p w:rsidR="00985D15" w:rsidRDefault="007060BD">
            <w:pPr>
              <w:widowControl w:val="0"/>
              <w:numPr>
                <w:ilvl w:val="0"/>
                <w:numId w:val="20"/>
              </w:numPr>
              <w:ind w:left="0" w:firstLine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оценка соблюдения требований НМА, регламентирующих процессы вы</w:t>
            </w:r>
            <w:r>
              <w:rPr>
                <w:bCs/>
                <w:lang w:eastAsia="ru-RU"/>
              </w:rPr>
              <w:t xml:space="preserve">пуска облигационных займов, гарантированных целевых займов вовлечение в инвестиционный процесс временно приостановленных и законсервированных строек и иных объектов капитальных вложений, находящихся в государственной собственности; </w:t>
            </w:r>
          </w:p>
          <w:p w:rsidR="00985D15" w:rsidRDefault="007060BD">
            <w:pPr>
              <w:widowControl w:val="0"/>
              <w:numPr>
                <w:ilvl w:val="0"/>
                <w:numId w:val="20"/>
              </w:numPr>
              <w:ind w:left="0" w:firstLine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оценка соблюдения требо</w:t>
            </w:r>
            <w:r>
              <w:rPr>
                <w:bCs/>
                <w:lang w:eastAsia="ru-RU"/>
              </w:rPr>
              <w:t xml:space="preserve">ваний НМА, регламентирующих порядок предоставление концессий российским и иностранным инвесторам по итогам торгов (аукционов и конкурсов). </w:t>
            </w:r>
          </w:p>
          <w:p w:rsidR="00985D15" w:rsidRDefault="007060BD">
            <w:pPr>
              <w:widowControl w:val="0"/>
              <w:jc w:val="both"/>
              <w:rPr>
                <w:bCs/>
                <w:i/>
                <w:iCs/>
              </w:rPr>
            </w:pPr>
            <w:r>
              <w:rPr>
                <w:rFonts w:eastAsia="Roboto"/>
                <w:i/>
                <w:iCs/>
                <w:shd w:val="clear" w:color="auto" w:fill="FFFFFF"/>
                <w:lang w:eastAsia="ru-RU"/>
              </w:rPr>
              <w:t>Требуется:</w:t>
            </w:r>
          </w:p>
          <w:p w:rsidR="00985D15" w:rsidRDefault="007060BD">
            <w:pPr>
              <w:widowControl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1. Проанализировать перечень, вопросов и действий, реализуемых инспекторами Счетной палаты</w:t>
            </w:r>
            <w:r>
              <w:t xml:space="preserve"> Российской Федерации</w:t>
            </w:r>
            <w:r>
              <w:rPr>
                <w:bCs/>
                <w:lang w:eastAsia="ru-RU"/>
              </w:rPr>
              <w:t>.</w:t>
            </w:r>
          </w:p>
          <w:p w:rsidR="00985D15" w:rsidRDefault="007060BD">
            <w:pPr>
              <w:widowControl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2. Определить предмет контрольного или экспертно-аналитического мероприятия. </w:t>
            </w:r>
          </w:p>
          <w:p w:rsidR="00985D15" w:rsidRDefault="007060BD">
            <w:pPr>
              <w:widowControl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3. Сформулировать предметную область и нормативную базу контрольного или экспертно-аналитического мероприятия.</w:t>
            </w:r>
          </w:p>
          <w:p w:rsidR="00985D15" w:rsidRDefault="007060BD">
            <w:pPr>
              <w:widowControl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bCs/>
                <w:lang w:eastAsia="ru-RU"/>
              </w:rPr>
              <w:t>4. Сформировать состав объектов контрольного</w:t>
            </w:r>
            <w:r>
              <w:rPr>
                <w:bCs/>
                <w:lang w:eastAsia="ru-RU"/>
              </w:rPr>
              <w:t xml:space="preserve"> экспертно-аналитического мероприятия. </w:t>
            </w:r>
            <w:bookmarkStart w:id="10" w:name="_Hlk136811269"/>
            <w:bookmarkEnd w:id="10"/>
          </w:p>
        </w:tc>
      </w:tr>
    </w:tbl>
    <w:p w:rsidR="00985D15" w:rsidRDefault="007060BD">
      <w:pPr>
        <w:spacing w:line="276" w:lineRule="auto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lastRenderedPageBreak/>
        <w:t>Оценка уровня сформированности компетенций осуществляется на основании материалов, собранных в процессе прохождения практики, качества выполнения и оформления отчета о прохождении практики, содержания доклада на его</w:t>
      </w:r>
      <w:r>
        <w:rPr>
          <w:rFonts w:eastAsia="Calibri"/>
          <w:bCs/>
          <w:sz w:val="28"/>
          <w:szCs w:val="28"/>
          <w:lang w:eastAsia="en-US"/>
        </w:rPr>
        <w:t xml:space="preserve"> защите и ответов на вопросы.</w:t>
      </w:r>
    </w:p>
    <w:p w:rsidR="00985D15" w:rsidRDefault="00985D15">
      <w:pPr>
        <w:spacing w:line="276" w:lineRule="auto"/>
        <w:ind w:firstLine="709"/>
        <w:jc w:val="both"/>
        <w:rPr>
          <w:b/>
          <w:sz w:val="32"/>
          <w:szCs w:val="32"/>
        </w:rPr>
      </w:pPr>
    </w:p>
    <w:p w:rsidR="00985D15" w:rsidRDefault="007060BD">
      <w:pPr>
        <w:tabs>
          <w:tab w:val="left" w:pos="0"/>
          <w:tab w:val="right" w:leader="underscore" w:pos="8505"/>
        </w:tabs>
        <w:spacing w:line="276" w:lineRule="auto"/>
        <w:ind w:firstLine="709"/>
        <w:jc w:val="both"/>
        <w:rPr>
          <w:b/>
          <w:spacing w:val="-2"/>
          <w:sz w:val="28"/>
          <w:szCs w:val="28"/>
        </w:rPr>
      </w:pPr>
      <w:r>
        <w:rPr>
          <w:b/>
          <w:spacing w:val="-2"/>
          <w:sz w:val="28"/>
          <w:szCs w:val="28"/>
        </w:rPr>
        <w:t xml:space="preserve">9. Перечень </w:t>
      </w:r>
      <w:r>
        <w:rPr>
          <w:b/>
          <w:sz w:val="28"/>
          <w:szCs w:val="28"/>
        </w:rPr>
        <w:t>учебной литературы и ресурсов сети «Интернет», необходимых для проведения практики</w:t>
      </w:r>
      <w:r>
        <w:rPr>
          <w:b/>
          <w:spacing w:val="-2"/>
          <w:sz w:val="28"/>
          <w:szCs w:val="28"/>
        </w:rPr>
        <w:t xml:space="preserve"> </w:t>
      </w:r>
    </w:p>
    <w:p w:rsidR="00985D15" w:rsidRDefault="007060BD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а) Основная литература</w:t>
      </w:r>
    </w:p>
    <w:p w:rsidR="00985D15" w:rsidRDefault="007060BD">
      <w:pPr>
        <w:spacing w:line="276" w:lineRule="auto"/>
        <w:ind w:firstLine="709"/>
        <w:contextualSpacing/>
        <w:jc w:val="both"/>
        <w:rPr>
          <w:rFonts w:eastAsia="Arial Unicode MS"/>
          <w:color w:val="000000"/>
          <w:sz w:val="28"/>
          <w:szCs w:val="28"/>
        </w:rPr>
      </w:pPr>
      <w:r>
        <w:rPr>
          <w:rFonts w:eastAsia="Arial Unicode MS"/>
          <w:color w:val="000000"/>
          <w:sz w:val="28"/>
          <w:szCs w:val="28"/>
        </w:rPr>
        <w:lastRenderedPageBreak/>
        <w:t>1. Воронина, Л. И. Аудит: теория и практика : учебник : в 2 частях. Часть 2. Практический аудит / Л. И. Во</w:t>
      </w:r>
      <w:r>
        <w:rPr>
          <w:rFonts w:eastAsia="Arial Unicode MS"/>
          <w:color w:val="000000"/>
          <w:sz w:val="28"/>
          <w:szCs w:val="28"/>
        </w:rPr>
        <w:t>ронина. — 4-е изд., перераб. и доп. — Москва : ИНФРА-М, 2024. — 344 с. — (Высшее образование: Магистратура). - ISBN 978-5-16-013151-1. - ЭБС ZNANIUM. - URL: https://znanium.com/catalog/product/2051468 (дата обращения: 11.06.2024). – Текст : электронный.</w:t>
      </w:r>
    </w:p>
    <w:p w:rsidR="00985D15" w:rsidRDefault="007060BD">
      <w:pPr>
        <w:spacing w:line="276" w:lineRule="auto"/>
        <w:ind w:firstLine="709"/>
        <w:contextualSpacing/>
        <w:jc w:val="both"/>
        <w:rPr>
          <w:rFonts w:eastAsia="Arial Unicode MS"/>
          <w:color w:val="000000"/>
          <w:sz w:val="28"/>
          <w:szCs w:val="28"/>
        </w:rPr>
      </w:pPr>
      <w:r>
        <w:rPr>
          <w:rFonts w:eastAsia="Arial Unicode MS"/>
          <w:color w:val="000000"/>
          <w:sz w:val="28"/>
          <w:szCs w:val="28"/>
        </w:rPr>
        <w:t>2.</w:t>
      </w:r>
      <w:r>
        <w:rPr>
          <w:rFonts w:eastAsia="Arial Unicode MS"/>
          <w:color w:val="000000"/>
          <w:sz w:val="28"/>
          <w:szCs w:val="28"/>
        </w:rPr>
        <w:t xml:space="preserve"> Воронина, Л. И. Аудит: теория и практика : учебник : в 2 частях. Часть 1. Теория / Л. И. Воронина. — 4-е изд., перераб. и доп. — Москва : ИНФРА-М, 2023. — 314 с. — (Высшее образование: Магистратура). - ISBN 978-5-16-013150-4. - ЭБС ZNANIUM. - URL: https:/</w:t>
      </w:r>
      <w:r>
        <w:rPr>
          <w:rFonts w:eastAsia="Arial Unicode MS"/>
          <w:color w:val="000000"/>
          <w:sz w:val="28"/>
          <w:szCs w:val="28"/>
        </w:rPr>
        <w:t>/znanium.com/catalog/product/2006820 (дата обращения: 11.06.2024). – Текст : электронный.</w:t>
      </w:r>
    </w:p>
    <w:p w:rsidR="00985D15" w:rsidRDefault="007060BD">
      <w:pPr>
        <w:spacing w:line="276" w:lineRule="auto"/>
        <w:ind w:firstLine="709"/>
        <w:contextualSpacing/>
        <w:jc w:val="both"/>
      </w:pPr>
      <w:r>
        <w:rPr>
          <w:rFonts w:eastAsia="Arial Unicode MS"/>
          <w:color w:val="000000"/>
          <w:sz w:val="28"/>
          <w:szCs w:val="28"/>
        </w:rPr>
        <w:t xml:space="preserve">3. </w:t>
      </w:r>
      <w:r>
        <w:rPr>
          <w:rFonts w:eastAsia="Arial Unicode MS" w:cs="Arial Unicode MS"/>
          <w:sz w:val="28"/>
          <w:szCs w:val="28"/>
        </w:rPr>
        <w:t>Контроллинг: учебник / A.M. Карминский, С.Г. Фалько, А.А. Жевага, Н.Ю. Иванова; под ред. A.M. Карминского, С.Г. Фалько. — 4-е изд., испр. и доп. — Москва: ИНФРА-М,</w:t>
      </w:r>
      <w:r>
        <w:rPr>
          <w:rFonts w:eastAsia="Arial Unicode MS" w:cs="Arial Unicode MS"/>
          <w:sz w:val="28"/>
          <w:szCs w:val="28"/>
        </w:rPr>
        <w:t xml:space="preserve"> 2024. — 252 с. — (Высшее образование: Магистратура). — DOI 10.12737/1894388. - ISBN 978-5-16-017877-6. - ЭБС ZNANIUM. -  URL: https://znanium.ru/catalog/product/1894388 (дата обращения: 11.06.2024). - Текст: электронный.</w:t>
      </w:r>
    </w:p>
    <w:p w:rsidR="00985D15" w:rsidRDefault="007060BD">
      <w:pPr>
        <w:spacing w:line="276" w:lineRule="auto"/>
        <w:ind w:firstLine="709"/>
        <w:contextualSpacing/>
        <w:jc w:val="both"/>
        <w:rPr>
          <w:rFonts w:eastAsia="Arial Unicode MS" w:cs="Arial Unicode MS"/>
          <w:b/>
          <w:bCs/>
          <w:color w:val="000000"/>
          <w:sz w:val="28"/>
          <w:szCs w:val="28"/>
        </w:rPr>
      </w:pPr>
      <w:r>
        <w:rPr>
          <w:rFonts w:eastAsia="Arial Unicode MS" w:cs="Arial Unicode MS"/>
          <w:b/>
          <w:bCs/>
          <w:color w:val="000000"/>
          <w:sz w:val="28"/>
          <w:szCs w:val="28"/>
        </w:rPr>
        <w:t>б) Дополнительная литература</w:t>
      </w:r>
    </w:p>
    <w:p w:rsidR="00985D15" w:rsidRDefault="007060BD">
      <w:pPr>
        <w:spacing w:line="276" w:lineRule="auto"/>
        <w:ind w:firstLine="709"/>
        <w:contextualSpacing/>
        <w:jc w:val="both"/>
        <w:rPr>
          <w:rFonts w:eastAsia="Arial Unicode MS" w:cs="Arial Unicode MS"/>
          <w:bCs/>
          <w:color w:val="000000"/>
          <w:sz w:val="28"/>
          <w:szCs w:val="28"/>
        </w:rPr>
      </w:pPr>
      <w:r>
        <w:rPr>
          <w:rFonts w:eastAsia="Arial Unicode MS" w:cs="Arial Unicode MS"/>
          <w:bCs/>
          <w:color w:val="000000"/>
          <w:sz w:val="28"/>
          <w:szCs w:val="28"/>
        </w:rPr>
        <w:t xml:space="preserve">4. </w:t>
      </w:r>
      <w:r>
        <w:rPr>
          <w:rFonts w:eastAsia="Arial Unicode MS" w:cs="Arial Unicode MS"/>
          <w:bCs/>
          <w:color w:val="000000"/>
          <w:sz w:val="28"/>
          <w:szCs w:val="28"/>
        </w:rPr>
        <w:t>Вахрушина, М.А. Международные стандарты финансовой отчетности и аудита: учебник для студентов вузов, обучающихся по направлению подготовки "Экономика" (квалификация (степень) "магистр") / М.А. Вахрушина, В.П. Суйц. — Москва: Инфра-М, 2022. — 447 с. — (Высш</w:t>
      </w:r>
      <w:r>
        <w:rPr>
          <w:rFonts w:eastAsia="Arial Unicode MS" w:cs="Arial Unicode MS"/>
          <w:bCs/>
          <w:color w:val="000000"/>
          <w:sz w:val="28"/>
          <w:szCs w:val="28"/>
        </w:rPr>
        <w:t>ее образование: Магистратура). - Текст: непосредственный. - То же. - 2024. - ЭБС ZNANIUM. - URL: https://znanium.ru/catalog/product/2145105 (дата обращения: 11.06.2024). – Текст: электронный.</w:t>
      </w:r>
    </w:p>
    <w:p w:rsidR="00985D15" w:rsidRDefault="007060BD">
      <w:pPr>
        <w:spacing w:line="276" w:lineRule="auto"/>
        <w:ind w:firstLine="709"/>
        <w:contextualSpacing/>
        <w:jc w:val="both"/>
        <w:rPr>
          <w:rFonts w:eastAsia="Arial Unicode MS" w:cs="Arial Unicode MS"/>
          <w:bCs/>
          <w:color w:val="000000"/>
          <w:sz w:val="28"/>
          <w:szCs w:val="28"/>
        </w:rPr>
      </w:pPr>
      <w:r>
        <w:rPr>
          <w:rFonts w:eastAsia="Arial Unicode MS" w:cs="Arial Unicode MS"/>
          <w:bCs/>
          <w:color w:val="000000"/>
          <w:sz w:val="28"/>
          <w:szCs w:val="28"/>
        </w:rPr>
        <w:t>5. Зубарев, С. М. Система контроля в сфере государственного упра</w:t>
      </w:r>
      <w:r>
        <w:rPr>
          <w:rFonts w:eastAsia="Arial Unicode MS" w:cs="Arial Unicode MS"/>
          <w:bCs/>
          <w:color w:val="000000"/>
          <w:sz w:val="28"/>
          <w:szCs w:val="28"/>
        </w:rPr>
        <w:t>вления : монография / С. М. Зубарев. — Москва : Норма : ИНФРА-М, 2023. — 152 с. - ISBN 978-5-91768-659-2. - ЭБС ZNANIUM. - URL: https://znanium.com/catalog/product/1984927 (дата обращения: 11.06.2024). –  Текст : электронный.</w:t>
      </w:r>
    </w:p>
    <w:p w:rsidR="00985D15" w:rsidRDefault="007060BD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6. Камышанов, П. И. Финансовый</w:t>
      </w:r>
      <w:r>
        <w:rPr>
          <w:sz w:val="28"/>
          <w:szCs w:val="28"/>
        </w:rPr>
        <w:t xml:space="preserve"> и управленческий учет и анализ : учеб. для студентов вузов, обуч. по напр. подгот. "Экономика" (квалиф. (степень) "ба-калавр") / П. И. Камышанов, А. П. Камышанов. — Москва : ИНФРА-М, 2024. — 592 с. — (Высшее образование). — ISBN 978-5-16-019179-9. — ЭБС  </w:t>
      </w:r>
      <w:r>
        <w:rPr>
          <w:sz w:val="28"/>
          <w:szCs w:val="28"/>
        </w:rPr>
        <w:t>ZNANIUM.  — URL: https://znanium.com/catalog/product/2094500 (дата обращения: 11.06.2024 ). — Текст : электронный.</w:t>
      </w:r>
    </w:p>
    <w:p w:rsidR="00985D15" w:rsidRDefault="007060BD">
      <w:pPr>
        <w:spacing w:line="276" w:lineRule="auto"/>
        <w:ind w:firstLine="709"/>
        <w:contextualSpacing/>
        <w:jc w:val="both"/>
      </w:pPr>
      <w:r>
        <w:rPr>
          <w:rFonts w:eastAsia="Arial Unicode MS" w:cs="Arial Unicode MS"/>
          <w:sz w:val="28"/>
          <w:szCs w:val="28"/>
        </w:rPr>
        <w:t>7. Киреева, Н. В. Экономический и финансовый анализ : учебное пособие / Н.В. Киреева. — Москва : ИНФРА-М, 2024. — 293 с. — (Высшее образовани</w:t>
      </w:r>
      <w:r>
        <w:rPr>
          <w:rFonts w:eastAsia="Arial Unicode MS" w:cs="Arial Unicode MS"/>
          <w:sz w:val="28"/>
          <w:szCs w:val="28"/>
        </w:rPr>
        <w:t xml:space="preserve">е: Бакалавриат). - ISBN 978-5-16-006267-9.  - ЭБС ZNANIUM. - URL: </w:t>
      </w:r>
      <w:r>
        <w:rPr>
          <w:rFonts w:eastAsia="Arial Unicode MS" w:cs="Arial Unicode MS"/>
          <w:sz w:val="28"/>
          <w:szCs w:val="28"/>
        </w:rPr>
        <w:lastRenderedPageBreak/>
        <w:t>https://znanium.ru/catalog/product/2085111 (дата обращения: 11.06.2024). – Текст : электронный.</w:t>
      </w:r>
    </w:p>
    <w:p w:rsidR="00985D15" w:rsidRDefault="007060BD">
      <w:pPr>
        <w:spacing w:line="276" w:lineRule="auto"/>
        <w:ind w:firstLine="709"/>
        <w:contextualSpacing/>
        <w:jc w:val="both"/>
      </w:pPr>
      <w:r>
        <w:rPr>
          <w:rFonts w:eastAsia="Arial Unicode MS" w:cs="Arial Unicode MS"/>
          <w:sz w:val="28"/>
          <w:szCs w:val="28"/>
        </w:rPr>
        <w:t xml:space="preserve">8. Маслова, Т. С. Контроль и ревизия в государственных учреждениях : учебник / Т. С. Маслова. </w:t>
      </w:r>
      <w:r>
        <w:rPr>
          <w:rFonts w:eastAsia="Arial Unicode MS" w:cs="Arial Unicode MS"/>
          <w:sz w:val="28"/>
          <w:szCs w:val="28"/>
        </w:rPr>
        <w:t>— Москва : Магистр : ИНФРА-М, 2024. — 432 c. - ISBN 978-5-9776-0561-8. - ЭБС ZNANIUM. -   URL: https://znanium.ru/catalog/product/2132504 (дата обращения: 11.06.2024). – Текст : электронный.</w:t>
      </w:r>
    </w:p>
    <w:p w:rsidR="00985D15" w:rsidRDefault="007060BD">
      <w:pPr>
        <w:spacing w:line="276" w:lineRule="auto"/>
        <w:ind w:firstLine="709"/>
        <w:contextualSpacing/>
        <w:jc w:val="both"/>
      </w:pPr>
      <w:r>
        <w:rPr>
          <w:rFonts w:eastAsia="Arial Unicode MS" w:cs="Arial Unicode MS"/>
          <w:sz w:val="28"/>
          <w:szCs w:val="28"/>
        </w:rPr>
        <w:t>9. Мысляева, И. Н. Государственные и муниципальные финансы : учеб</w:t>
      </w:r>
      <w:r>
        <w:rPr>
          <w:rFonts w:eastAsia="Arial Unicode MS" w:cs="Arial Unicode MS"/>
          <w:sz w:val="28"/>
          <w:szCs w:val="28"/>
        </w:rPr>
        <w:t>ник / И.Н. Мысляева. — 5-е изд., перераб. и доп. — Москва : ИНФРА-М, 2023. — 445 с. — (Высшее образование: Бакалавриат). — DOI 10.12737/textbook_5b338ef2328875.82153292. - ISBN 978-5-16-014140-4. - ЭБС ZNANIUM. -  URL: https://znanium.com/catalog/product/1</w:t>
      </w:r>
      <w:r>
        <w:rPr>
          <w:rFonts w:eastAsia="Arial Unicode MS" w:cs="Arial Unicode MS"/>
          <w:sz w:val="28"/>
          <w:szCs w:val="28"/>
        </w:rPr>
        <w:t>940921 (дата обращения: 11.06.2024). –  Текст : электронный.</w:t>
      </w:r>
    </w:p>
    <w:p w:rsidR="00985D15" w:rsidRDefault="007060BD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10. Райзберг, Б. А. Государственное управление экономическими и социальными процессами : учебное пособие / Б.А. Райзберг. — Москва : ИНФРА-М, 2024. — 384 с. — (Высшее образование). - ISBN 978-5-1</w:t>
      </w:r>
      <w:r>
        <w:rPr>
          <w:sz w:val="28"/>
          <w:szCs w:val="28"/>
        </w:rPr>
        <w:t>6-018766-2. - ЭБС ZNANIUM. - URL: https://znanium.com/catalog/product/2054174 (дата обращения: 11.06.2024). – Текст : электронный.</w:t>
      </w:r>
    </w:p>
    <w:p w:rsidR="00985D15" w:rsidRDefault="007060BD">
      <w:pPr>
        <w:tabs>
          <w:tab w:val="left" w:pos="0"/>
          <w:tab w:val="right" w:leader="underscore" w:pos="8505"/>
        </w:tabs>
        <w:spacing w:line="276" w:lineRule="auto"/>
        <w:ind w:firstLine="709"/>
        <w:contextualSpacing/>
        <w:jc w:val="both"/>
        <w:outlineLvl w:val="0"/>
      </w:pPr>
      <w:r>
        <w:rPr>
          <w:rFonts w:eastAsia="Arial Unicode MS" w:cs="Arial Unicode MS"/>
          <w:sz w:val="28"/>
          <w:szCs w:val="28"/>
        </w:rPr>
        <w:t xml:space="preserve">11. Сергеев, Л. И.  Государственный аудит : учебник для вузов / Л. И. Сергеев. — 2-е изд., перераб. и доп. — Москва : </w:t>
      </w:r>
      <w:r>
        <w:rPr>
          <w:rFonts w:eastAsia="Arial Unicode MS" w:cs="Arial Unicode MS"/>
          <w:sz w:val="28"/>
          <w:szCs w:val="28"/>
        </w:rPr>
        <w:t>Издательство Юрайт, 2024. — 373 с. — (Высшее образование). — ISBN 978-5-534-16434-3. - Образовательная платформа Юрайт [сайт]. — URL: https://urait.ru/bcode/531043 (дата обращения: 11.06.2024). — Текст : электронный.</w:t>
      </w:r>
    </w:p>
    <w:p w:rsidR="00985D15" w:rsidRDefault="007060BD">
      <w:pPr>
        <w:widowControl w:val="0"/>
        <w:spacing w:line="276" w:lineRule="auto"/>
        <w:ind w:right="-2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Федоренко, И. В. Аудит : учебник / </w:t>
      </w:r>
      <w:r>
        <w:rPr>
          <w:sz w:val="28"/>
          <w:szCs w:val="28"/>
        </w:rPr>
        <w:t>И.В. Федоренко, Г.И. Золотарева. — 2-е изд., перераб. и доп. — Москва : ИНФРА-М, 2024. — 281 с. — (Высшее образование: Бакалавриат). — DOI 10.12737/1018316. - ISBN 978-5-16-015136-6. - ЭБС ZNANIUM. -  URL: https://znanium.ru/catalog/product/2111349 (дата о</w:t>
      </w:r>
      <w:r>
        <w:rPr>
          <w:sz w:val="28"/>
          <w:szCs w:val="28"/>
        </w:rPr>
        <w:t>бращения: 11.06.2024). – Текст : электронный.</w:t>
      </w:r>
    </w:p>
    <w:p w:rsidR="00985D15" w:rsidRDefault="00985D15">
      <w:pPr>
        <w:widowControl w:val="0"/>
        <w:spacing w:line="276" w:lineRule="auto"/>
        <w:ind w:right="-2" w:firstLine="709"/>
        <w:contextualSpacing/>
        <w:jc w:val="both"/>
        <w:rPr>
          <w:sz w:val="28"/>
          <w:szCs w:val="28"/>
        </w:rPr>
      </w:pPr>
    </w:p>
    <w:p w:rsidR="00985D15" w:rsidRDefault="007060BD">
      <w:pPr>
        <w:widowControl w:val="0"/>
        <w:spacing w:line="276" w:lineRule="auto"/>
        <w:ind w:right="-2" w:firstLine="709"/>
        <w:contextualSpacing/>
        <w:jc w:val="both"/>
        <w:rPr>
          <w:b/>
          <w:sz w:val="28"/>
          <w:szCs w:val="28"/>
        </w:rPr>
      </w:pPr>
      <w:bookmarkStart w:id="11" w:name="_Hlk45536313"/>
      <w:bookmarkEnd w:id="11"/>
      <w:r>
        <w:rPr>
          <w:b/>
          <w:sz w:val="28"/>
          <w:szCs w:val="28"/>
        </w:rPr>
        <w:t>Перечень ресурсов информационно-телекоммуникационной сети «Интернет», необходимых для проведения практики</w:t>
      </w:r>
    </w:p>
    <w:p w:rsidR="00985D15" w:rsidRDefault="007060BD">
      <w:pPr>
        <w:widowControl w:val="0"/>
        <w:numPr>
          <w:ilvl w:val="0"/>
          <w:numId w:val="25"/>
        </w:numPr>
        <w:tabs>
          <w:tab w:val="left" w:pos="0"/>
        </w:tabs>
        <w:spacing w:after="160" w:line="276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://</w:t>
      </w: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ach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gov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 xml:space="preserve"> – официальный сайт Счетной палаты Российской Федерации.</w:t>
      </w:r>
    </w:p>
    <w:p w:rsidR="00985D15" w:rsidRDefault="007060BD">
      <w:pPr>
        <w:widowControl w:val="0"/>
        <w:numPr>
          <w:ilvl w:val="0"/>
          <w:numId w:val="24"/>
        </w:numPr>
        <w:tabs>
          <w:tab w:val="left" w:pos="0"/>
        </w:tabs>
        <w:spacing w:after="160" w:line="276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://</w:t>
      </w: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budget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gov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– Единый портал бюджетной системы Российской Федерации.</w:t>
      </w:r>
    </w:p>
    <w:p w:rsidR="00985D15" w:rsidRDefault="007060BD">
      <w:pPr>
        <w:widowControl w:val="0"/>
        <w:numPr>
          <w:ilvl w:val="0"/>
          <w:numId w:val="24"/>
        </w:numPr>
        <w:tabs>
          <w:tab w:val="left" w:pos="0"/>
        </w:tabs>
        <w:spacing w:after="160" w:line="276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budget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mos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 xml:space="preserve"> – Открытый бюджет города Москвы.</w:t>
      </w:r>
    </w:p>
    <w:p w:rsidR="00985D15" w:rsidRDefault="007060BD">
      <w:pPr>
        <w:widowControl w:val="0"/>
        <w:numPr>
          <w:ilvl w:val="0"/>
          <w:numId w:val="24"/>
        </w:numPr>
        <w:tabs>
          <w:tab w:val="left" w:pos="0"/>
        </w:tabs>
        <w:spacing w:after="160" w:line="276" w:lineRule="auto"/>
        <w:ind w:left="0" w:firstLine="709"/>
        <w:contextualSpacing/>
        <w:jc w:val="both"/>
        <w:rPr>
          <w:sz w:val="28"/>
          <w:szCs w:val="28"/>
        </w:rPr>
      </w:pPr>
      <w:hyperlink r:id="rId9">
        <w:r>
          <w:rPr>
            <w:sz w:val="28"/>
            <w:szCs w:val="28"/>
            <w:lang w:val="en-US"/>
          </w:rPr>
          <w:t>www</w:t>
        </w:r>
        <w:r>
          <w:rPr>
            <w:sz w:val="28"/>
            <w:szCs w:val="28"/>
          </w:rPr>
          <w:t>.</w:t>
        </w:r>
        <w:r>
          <w:rPr>
            <w:sz w:val="28"/>
            <w:szCs w:val="28"/>
            <w:lang w:val="en-US"/>
          </w:rPr>
          <w:t>minfin</w:t>
        </w:r>
        <w:r>
          <w:rPr>
            <w:sz w:val="28"/>
            <w:szCs w:val="28"/>
          </w:rPr>
          <w:t>.</w:t>
        </w:r>
        <w:r>
          <w:rPr>
            <w:sz w:val="28"/>
            <w:szCs w:val="28"/>
            <w:lang w:val="en-US"/>
          </w:rPr>
          <w:t>ru</w:t>
        </w:r>
        <w:r>
          <w:rPr>
            <w:sz w:val="28"/>
            <w:szCs w:val="28"/>
          </w:rPr>
          <w:t>/</w:t>
        </w:r>
      </w:hyperlink>
      <w:r>
        <w:rPr>
          <w:sz w:val="28"/>
          <w:szCs w:val="28"/>
        </w:rPr>
        <w:t xml:space="preserve"> – официальный сайт Министерства финансов Российской Федерации.</w:t>
      </w:r>
    </w:p>
    <w:p w:rsidR="00985D15" w:rsidRDefault="007060BD">
      <w:pPr>
        <w:widowControl w:val="0"/>
        <w:numPr>
          <w:ilvl w:val="0"/>
          <w:numId w:val="24"/>
        </w:numPr>
        <w:tabs>
          <w:tab w:val="left" w:pos="0"/>
        </w:tabs>
        <w:spacing w:after="160" w:line="276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://</w:t>
      </w:r>
      <w:r>
        <w:rPr>
          <w:sz w:val="28"/>
          <w:szCs w:val="28"/>
          <w:lang w:val="en-US"/>
        </w:rPr>
        <w:t>openbudget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karelia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 xml:space="preserve"> – Открытый бюджет. Регионы России.</w:t>
      </w:r>
    </w:p>
    <w:p w:rsidR="00985D15" w:rsidRDefault="007060BD">
      <w:pPr>
        <w:widowControl w:val="0"/>
        <w:numPr>
          <w:ilvl w:val="0"/>
          <w:numId w:val="24"/>
        </w:numPr>
        <w:tabs>
          <w:tab w:val="left" w:pos="0"/>
        </w:tabs>
        <w:spacing w:after="160" w:line="276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lastRenderedPageBreak/>
        <w:t>www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roskazna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 xml:space="preserve"> – официальный сайт Федерального казначейства.</w:t>
      </w:r>
    </w:p>
    <w:p w:rsidR="00985D15" w:rsidRDefault="007060BD">
      <w:pPr>
        <w:widowControl w:val="0"/>
        <w:numPr>
          <w:ilvl w:val="0"/>
          <w:numId w:val="24"/>
        </w:numPr>
        <w:tabs>
          <w:tab w:val="left" w:pos="0"/>
        </w:tabs>
        <w:spacing w:after="160" w:line="276" w:lineRule="auto"/>
        <w:ind w:left="0" w:firstLine="709"/>
        <w:contextualSpacing/>
        <w:jc w:val="both"/>
        <w:rPr>
          <w:sz w:val="28"/>
          <w:szCs w:val="28"/>
        </w:rPr>
      </w:pPr>
      <w:hyperlink r:id="rId10">
        <w:r>
          <w:rPr>
            <w:sz w:val="28"/>
            <w:szCs w:val="28"/>
            <w:lang w:val="en-US"/>
          </w:rPr>
          <w:t>https</w:t>
        </w:r>
        <w:r>
          <w:rPr>
            <w:sz w:val="28"/>
            <w:szCs w:val="28"/>
          </w:rPr>
          <w:t>://</w:t>
        </w:r>
        <w:r>
          <w:rPr>
            <w:sz w:val="28"/>
            <w:szCs w:val="28"/>
            <w:lang w:val="en-US"/>
          </w:rPr>
          <w:t>bus</w:t>
        </w:r>
        <w:r>
          <w:rPr>
            <w:sz w:val="28"/>
            <w:szCs w:val="28"/>
          </w:rPr>
          <w:t>.</w:t>
        </w:r>
        <w:r>
          <w:rPr>
            <w:sz w:val="28"/>
            <w:szCs w:val="28"/>
            <w:lang w:val="en-US"/>
          </w:rPr>
          <w:t>gov</w:t>
        </w:r>
        <w:r>
          <w:rPr>
            <w:sz w:val="28"/>
            <w:szCs w:val="28"/>
          </w:rPr>
          <w:t>.</w:t>
        </w:r>
        <w:r>
          <w:rPr>
            <w:sz w:val="28"/>
            <w:szCs w:val="28"/>
            <w:lang w:val="en-US"/>
          </w:rPr>
          <w:t>ru</w:t>
        </w:r>
      </w:hyperlink>
      <w:r>
        <w:rPr>
          <w:sz w:val="28"/>
          <w:szCs w:val="28"/>
        </w:rPr>
        <w:t xml:space="preserve"> – официальный сайт для размещения информации о государственных (муниципальных) учреждениях.</w:t>
      </w:r>
    </w:p>
    <w:p w:rsidR="00985D15" w:rsidRDefault="007060BD">
      <w:pPr>
        <w:widowControl w:val="0"/>
        <w:numPr>
          <w:ilvl w:val="0"/>
          <w:numId w:val="24"/>
        </w:numPr>
        <w:tabs>
          <w:tab w:val="left" w:pos="0"/>
        </w:tabs>
        <w:spacing w:after="160" w:line="276" w:lineRule="auto"/>
        <w:ind w:left="0"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Электрон</w:t>
      </w:r>
      <w:r>
        <w:rPr>
          <w:sz w:val="28"/>
          <w:szCs w:val="28"/>
          <w:lang w:val="en-US"/>
        </w:rPr>
        <w:t>ные ресурсы БИК:</w:t>
      </w:r>
    </w:p>
    <w:p w:rsidR="00985D15" w:rsidRDefault="007060BD">
      <w:pPr>
        <w:pStyle w:val="afc"/>
        <w:numPr>
          <w:ilvl w:val="0"/>
          <w:numId w:val="23"/>
        </w:numPr>
        <w:suppressAutoHyphens w:val="0"/>
        <w:spacing w:line="259" w:lineRule="auto"/>
        <w:ind w:left="708"/>
        <w:jc w:val="both"/>
        <w:rPr>
          <w:color w:val="000000"/>
          <w:sz w:val="28"/>
        </w:rPr>
      </w:pPr>
      <w:r>
        <w:rPr>
          <w:color w:val="000000"/>
          <w:sz w:val="28"/>
        </w:rPr>
        <w:t>Электронная библиотека Финансового университета (ЭБ) http://elib.fa.ru/</w:t>
      </w:r>
    </w:p>
    <w:p w:rsidR="00985D15" w:rsidRDefault="007060BD">
      <w:pPr>
        <w:pStyle w:val="afc"/>
        <w:numPr>
          <w:ilvl w:val="0"/>
          <w:numId w:val="23"/>
        </w:numPr>
        <w:suppressAutoHyphens w:val="0"/>
        <w:spacing w:line="259" w:lineRule="auto"/>
        <w:ind w:left="708"/>
        <w:jc w:val="both"/>
        <w:rPr>
          <w:color w:val="000000"/>
          <w:sz w:val="28"/>
        </w:rPr>
      </w:pPr>
      <w:r>
        <w:rPr>
          <w:color w:val="000000"/>
          <w:sz w:val="28"/>
        </w:rPr>
        <w:t>Электронно-библиотечная система BOOK.RU http://www.book.ru</w:t>
      </w:r>
    </w:p>
    <w:p w:rsidR="00985D15" w:rsidRDefault="007060BD">
      <w:pPr>
        <w:pStyle w:val="afc"/>
        <w:numPr>
          <w:ilvl w:val="0"/>
          <w:numId w:val="23"/>
        </w:numPr>
        <w:suppressAutoHyphens w:val="0"/>
        <w:spacing w:line="259" w:lineRule="auto"/>
        <w:ind w:left="708"/>
        <w:jc w:val="both"/>
        <w:rPr>
          <w:color w:val="000000"/>
          <w:sz w:val="28"/>
        </w:rPr>
      </w:pPr>
      <w:r>
        <w:rPr>
          <w:color w:val="000000"/>
          <w:sz w:val="28"/>
        </w:rPr>
        <w:t>Электронно-библиотечная система «Университетская библиотека ОНЛАЙН» http://biblioclub.ru/</w:t>
      </w:r>
    </w:p>
    <w:p w:rsidR="00985D15" w:rsidRDefault="007060BD">
      <w:pPr>
        <w:pStyle w:val="afc"/>
        <w:numPr>
          <w:ilvl w:val="0"/>
          <w:numId w:val="23"/>
        </w:numPr>
        <w:suppressAutoHyphens w:val="0"/>
        <w:spacing w:line="259" w:lineRule="auto"/>
        <w:ind w:left="708"/>
        <w:jc w:val="both"/>
        <w:rPr>
          <w:color w:val="000000"/>
          <w:sz w:val="28"/>
        </w:rPr>
      </w:pPr>
      <w:r>
        <w:rPr>
          <w:color w:val="000000"/>
          <w:sz w:val="28"/>
        </w:rPr>
        <w:t>Электронно-библиот</w:t>
      </w:r>
      <w:r>
        <w:rPr>
          <w:color w:val="000000"/>
          <w:sz w:val="28"/>
        </w:rPr>
        <w:t>ечная система Znanium http://www.znanium.ru/</w:t>
      </w:r>
    </w:p>
    <w:p w:rsidR="00985D15" w:rsidRDefault="007060BD">
      <w:pPr>
        <w:pStyle w:val="afc"/>
        <w:numPr>
          <w:ilvl w:val="0"/>
          <w:numId w:val="23"/>
        </w:numPr>
        <w:suppressAutoHyphens w:val="0"/>
        <w:spacing w:line="259" w:lineRule="auto"/>
        <w:ind w:left="708"/>
        <w:jc w:val="both"/>
        <w:rPr>
          <w:color w:val="000000"/>
          <w:sz w:val="28"/>
        </w:rPr>
      </w:pPr>
      <w:r>
        <w:rPr>
          <w:color w:val="000000"/>
          <w:sz w:val="28"/>
        </w:rPr>
        <w:t>Электронно-библиотечная система издательства «ЮРАЙТ» https://urait.ru/</w:t>
      </w:r>
    </w:p>
    <w:p w:rsidR="00985D15" w:rsidRDefault="007060BD">
      <w:pPr>
        <w:pStyle w:val="afc"/>
        <w:numPr>
          <w:ilvl w:val="0"/>
          <w:numId w:val="23"/>
        </w:numPr>
        <w:suppressAutoHyphens w:val="0"/>
        <w:spacing w:line="259" w:lineRule="auto"/>
        <w:ind w:left="708" w:hanging="357"/>
        <w:jc w:val="both"/>
        <w:rPr>
          <w:color w:val="000000"/>
          <w:sz w:val="28"/>
        </w:rPr>
      </w:pPr>
      <w:r>
        <w:rPr>
          <w:color w:val="000000"/>
          <w:sz w:val="28"/>
        </w:rPr>
        <w:t>Электронно-библиотечная система издательства Проспект http://ebs.prospekt.org/books</w:t>
      </w:r>
    </w:p>
    <w:p w:rsidR="00985D15" w:rsidRDefault="007060BD">
      <w:pPr>
        <w:pStyle w:val="afc"/>
        <w:numPr>
          <w:ilvl w:val="0"/>
          <w:numId w:val="23"/>
        </w:numPr>
        <w:suppressAutoHyphens w:val="0"/>
        <w:spacing w:line="259" w:lineRule="auto"/>
        <w:ind w:left="708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Электронно-библиотечная система издательства Лань </w:t>
      </w:r>
      <w:r>
        <w:rPr>
          <w:color w:val="000000"/>
          <w:sz w:val="28"/>
        </w:rPr>
        <w:t>https://e.lanbook.com/</w:t>
      </w:r>
    </w:p>
    <w:p w:rsidR="00985D15" w:rsidRDefault="007060BD">
      <w:pPr>
        <w:pStyle w:val="afc"/>
        <w:numPr>
          <w:ilvl w:val="0"/>
          <w:numId w:val="23"/>
        </w:numPr>
        <w:suppressAutoHyphens w:val="0"/>
        <w:spacing w:line="259" w:lineRule="auto"/>
        <w:ind w:left="708"/>
        <w:jc w:val="both"/>
        <w:rPr>
          <w:color w:val="000000"/>
          <w:sz w:val="28"/>
        </w:rPr>
      </w:pPr>
      <w:r>
        <w:rPr>
          <w:color w:val="000000"/>
          <w:sz w:val="28"/>
        </w:rPr>
        <w:t>Деловая онлайн-библиотека Alpina Digital http://lib.alpinadigital.ru/</w:t>
      </w:r>
    </w:p>
    <w:p w:rsidR="00985D15" w:rsidRDefault="007060BD">
      <w:pPr>
        <w:pStyle w:val="afc"/>
        <w:numPr>
          <w:ilvl w:val="0"/>
          <w:numId w:val="23"/>
        </w:numPr>
        <w:suppressAutoHyphens w:val="0"/>
        <w:spacing w:line="259" w:lineRule="auto"/>
        <w:ind w:left="708"/>
        <w:jc w:val="both"/>
        <w:rPr>
          <w:color w:val="000000"/>
          <w:sz w:val="28"/>
        </w:rPr>
      </w:pPr>
      <w:r>
        <w:rPr>
          <w:color w:val="000000"/>
          <w:sz w:val="28"/>
        </w:rPr>
        <w:t>Электронная библиотека Издательского дома «Гребенников» https://grebennikon.ru/</w:t>
      </w:r>
    </w:p>
    <w:p w:rsidR="00985D15" w:rsidRDefault="007060BD">
      <w:pPr>
        <w:pStyle w:val="afc"/>
        <w:numPr>
          <w:ilvl w:val="0"/>
          <w:numId w:val="23"/>
        </w:numPr>
        <w:suppressAutoHyphens w:val="0"/>
        <w:spacing w:line="259" w:lineRule="auto"/>
        <w:ind w:left="708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Научная электронная библиотека eLibrary.ru http://elibrary.ru  </w:t>
      </w:r>
    </w:p>
    <w:p w:rsidR="00985D15" w:rsidRDefault="007060BD">
      <w:pPr>
        <w:pStyle w:val="afc"/>
        <w:numPr>
          <w:ilvl w:val="0"/>
          <w:numId w:val="23"/>
        </w:numPr>
        <w:suppressAutoHyphens w:val="0"/>
        <w:spacing w:line="259" w:lineRule="auto"/>
        <w:ind w:left="708"/>
        <w:jc w:val="both"/>
        <w:rPr>
          <w:color w:val="000000"/>
          <w:sz w:val="28"/>
        </w:rPr>
      </w:pPr>
      <w:r>
        <w:rPr>
          <w:color w:val="000000"/>
          <w:sz w:val="28"/>
        </w:rPr>
        <w:t>Национальная электр</w:t>
      </w:r>
      <w:r>
        <w:rPr>
          <w:color w:val="000000"/>
          <w:sz w:val="28"/>
        </w:rPr>
        <w:t>онная библиотека http://нэб.рф/</w:t>
      </w:r>
    </w:p>
    <w:p w:rsidR="00985D15" w:rsidRDefault="007060BD">
      <w:pPr>
        <w:pStyle w:val="afc"/>
        <w:numPr>
          <w:ilvl w:val="0"/>
          <w:numId w:val="23"/>
        </w:numPr>
        <w:suppressAutoHyphens w:val="0"/>
        <w:spacing w:line="259" w:lineRule="auto"/>
        <w:ind w:left="708"/>
        <w:jc w:val="both"/>
        <w:rPr>
          <w:color w:val="000000"/>
          <w:sz w:val="28"/>
        </w:rPr>
      </w:pPr>
      <w:r>
        <w:rPr>
          <w:color w:val="000000"/>
          <w:sz w:val="28"/>
        </w:rPr>
        <w:t>Финансовая справочная система «Финансовый директор» http://www.1fd.ru/</w:t>
      </w:r>
    </w:p>
    <w:p w:rsidR="00985D15" w:rsidRDefault="007060BD">
      <w:pPr>
        <w:pStyle w:val="afc"/>
        <w:numPr>
          <w:ilvl w:val="0"/>
          <w:numId w:val="23"/>
        </w:numPr>
        <w:suppressAutoHyphens w:val="0"/>
        <w:spacing w:line="259" w:lineRule="auto"/>
        <w:ind w:left="708"/>
        <w:jc w:val="both"/>
        <w:rPr>
          <w:color w:val="000000"/>
          <w:sz w:val="28"/>
        </w:rPr>
      </w:pPr>
      <w:r>
        <w:rPr>
          <w:color w:val="000000"/>
          <w:sz w:val="28"/>
        </w:rPr>
        <w:t>Ресурсы информационно-аналитического агентства по финансовым рынкам Cbonds.ru https://cbonds.ru/</w:t>
      </w:r>
    </w:p>
    <w:p w:rsidR="00985D15" w:rsidRDefault="007060BD">
      <w:pPr>
        <w:pStyle w:val="afc"/>
        <w:numPr>
          <w:ilvl w:val="0"/>
          <w:numId w:val="23"/>
        </w:numPr>
        <w:suppressAutoHyphens w:val="0"/>
        <w:spacing w:line="259" w:lineRule="auto"/>
        <w:ind w:left="708"/>
        <w:jc w:val="both"/>
        <w:rPr>
          <w:color w:val="000000"/>
          <w:sz w:val="28"/>
        </w:rPr>
      </w:pPr>
      <w:r>
        <w:rPr>
          <w:color w:val="000000"/>
          <w:sz w:val="28"/>
        </w:rPr>
        <w:t>СПАРК https://spark-interfax.ru/</w:t>
      </w:r>
    </w:p>
    <w:p w:rsidR="00985D15" w:rsidRDefault="007060BD">
      <w:pPr>
        <w:pStyle w:val="afc"/>
        <w:numPr>
          <w:ilvl w:val="0"/>
          <w:numId w:val="23"/>
        </w:numPr>
        <w:suppressAutoHyphens w:val="0"/>
        <w:spacing w:line="259" w:lineRule="auto"/>
        <w:ind w:left="708"/>
        <w:jc w:val="both"/>
        <w:rPr>
          <w:color w:val="000000"/>
          <w:sz w:val="28"/>
        </w:rPr>
      </w:pPr>
      <w:r>
        <w:rPr>
          <w:color w:val="000000"/>
          <w:sz w:val="28"/>
        </w:rPr>
        <w:t>Справочная правовая сис</w:t>
      </w:r>
      <w:r>
        <w:rPr>
          <w:color w:val="000000"/>
          <w:sz w:val="28"/>
        </w:rPr>
        <w:t>тема «Консультант Плюс» https://www.consultant.ru/</w:t>
      </w:r>
    </w:p>
    <w:p w:rsidR="00985D15" w:rsidRDefault="007060BD">
      <w:pPr>
        <w:pStyle w:val="afc"/>
        <w:numPr>
          <w:ilvl w:val="0"/>
          <w:numId w:val="23"/>
        </w:numPr>
        <w:suppressAutoHyphens w:val="0"/>
        <w:spacing w:line="259" w:lineRule="auto"/>
        <w:ind w:left="708"/>
        <w:jc w:val="both"/>
        <w:rPr>
          <w:color w:val="000000"/>
          <w:sz w:val="28"/>
        </w:rPr>
      </w:pPr>
      <w:r>
        <w:rPr>
          <w:color w:val="000000"/>
          <w:sz w:val="28"/>
        </w:rPr>
        <w:t>Справочная правовая система «ГАРАНТ» https://www.garant.ru/</w:t>
      </w:r>
    </w:p>
    <w:p w:rsidR="00985D15" w:rsidRDefault="007060BD">
      <w:pPr>
        <w:pStyle w:val="afc"/>
        <w:numPr>
          <w:ilvl w:val="0"/>
          <w:numId w:val="23"/>
        </w:numPr>
        <w:suppressAutoHyphens w:val="0"/>
        <w:spacing w:line="259" w:lineRule="auto"/>
        <w:ind w:left="708"/>
        <w:jc w:val="both"/>
        <w:rPr>
          <w:color w:val="000000"/>
          <w:sz w:val="28"/>
          <w:lang w:val="en-US"/>
        </w:rPr>
      </w:pPr>
      <w:r>
        <w:rPr>
          <w:color w:val="000000"/>
          <w:sz w:val="28"/>
          <w:lang w:val="en-US"/>
        </w:rPr>
        <w:t>Henry Stewart Talks: Journals in The Business &amp; Management Collection https://hstalks.com/business/journals/</w:t>
      </w:r>
    </w:p>
    <w:p w:rsidR="00985D15" w:rsidRDefault="007060BD">
      <w:pPr>
        <w:pStyle w:val="afc"/>
        <w:numPr>
          <w:ilvl w:val="0"/>
          <w:numId w:val="23"/>
        </w:numPr>
        <w:suppressAutoHyphens w:val="0"/>
        <w:spacing w:line="259" w:lineRule="auto"/>
        <w:ind w:left="708"/>
        <w:jc w:val="both"/>
        <w:rPr>
          <w:color w:val="000000"/>
          <w:sz w:val="28"/>
          <w:lang w:val="en-US"/>
        </w:rPr>
      </w:pPr>
      <w:r>
        <w:rPr>
          <w:color w:val="000000"/>
          <w:sz w:val="28"/>
          <w:lang w:val="en-US"/>
        </w:rPr>
        <w:t>CNKI. Academic Reference https://ar.</w:t>
      </w:r>
      <w:r>
        <w:rPr>
          <w:color w:val="000000"/>
          <w:sz w:val="28"/>
          <w:lang w:val="en-US"/>
        </w:rPr>
        <w:t>oversea.cnki.net/</w:t>
      </w:r>
    </w:p>
    <w:p w:rsidR="00985D15" w:rsidRDefault="007060BD">
      <w:pPr>
        <w:pStyle w:val="afc"/>
        <w:numPr>
          <w:ilvl w:val="0"/>
          <w:numId w:val="23"/>
        </w:numPr>
        <w:suppressAutoHyphens w:val="0"/>
        <w:spacing w:line="259" w:lineRule="auto"/>
        <w:ind w:left="708"/>
        <w:jc w:val="both"/>
        <w:rPr>
          <w:color w:val="000000"/>
          <w:sz w:val="28"/>
          <w:lang w:val="en-US"/>
        </w:rPr>
      </w:pPr>
      <w:r>
        <w:rPr>
          <w:color w:val="000000"/>
          <w:sz w:val="28"/>
          <w:lang w:val="en-US"/>
        </w:rPr>
        <w:t>CNKI. China Academic Journals Full-text Database https://oversea.cnki.net/kns?dbcode=CFLQ</w:t>
      </w:r>
    </w:p>
    <w:p w:rsidR="00985D15" w:rsidRDefault="007060BD">
      <w:pPr>
        <w:pStyle w:val="afc"/>
        <w:numPr>
          <w:ilvl w:val="0"/>
          <w:numId w:val="23"/>
        </w:numPr>
        <w:suppressAutoHyphens w:val="0"/>
        <w:spacing w:line="259" w:lineRule="auto"/>
        <w:ind w:left="708"/>
        <w:jc w:val="both"/>
        <w:rPr>
          <w:color w:val="000000"/>
          <w:sz w:val="28"/>
          <w:lang w:val="en-US"/>
        </w:rPr>
      </w:pPr>
      <w:r>
        <w:rPr>
          <w:color w:val="000000"/>
          <w:sz w:val="28"/>
          <w:lang w:val="en-US"/>
        </w:rPr>
        <w:t>JSTOR Arts &amp; Sciences I Collection http://jstor.org</w:t>
      </w:r>
    </w:p>
    <w:p w:rsidR="00985D15" w:rsidRDefault="007060BD">
      <w:pPr>
        <w:pStyle w:val="afc"/>
        <w:numPr>
          <w:ilvl w:val="0"/>
          <w:numId w:val="23"/>
        </w:numPr>
        <w:suppressAutoHyphens w:val="0"/>
        <w:spacing w:line="259" w:lineRule="auto"/>
        <w:ind w:left="708"/>
        <w:jc w:val="both"/>
        <w:rPr>
          <w:color w:val="000000"/>
          <w:sz w:val="28"/>
        </w:rPr>
      </w:pPr>
      <w:r>
        <w:rPr>
          <w:color w:val="000000"/>
          <w:sz w:val="28"/>
        </w:rPr>
        <w:t>Электронные продукты издательства Elsevier http://www.sciencedirect.com</w:t>
      </w:r>
    </w:p>
    <w:p w:rsidR="00985D15" w:rsidRDefault="007060BD">
      <w:pPr>
        <w:pStyle w:val="afc"/>
        <w:numPr>
          <w:ilvl w:val="0"/>
          <w:numId w:val="23"/>
        </w:numPr>
        <w:suppressAutoHyphens w:val="0"/>
        <w:spacing w:line="259" w:lineRule="auto"/>
        <w:ind w:left="708"/>
        <w:jc w:val="both"/>
        <w:rPr>
          <w:color w:val="000000"/>
          <w:sz w:val="28"/>
        </w:rPr>
      </w:pPr>
      <w:r>
        <w:rPr>
          <w:color w:val="000000"/>
          <w:sz w:val="28"/>
        </w:rPr>
        <w:t>Коллекция научных журнал</w:t>
      </w:r>
      <w:r>
        <w:rPr>
          <w:color w:val="000000"/>
          <w:sz w:val="28"/>
        </w:rPr>
        <w:t>ов Oxford University Press https://academic.oup.com/journals/</w:t>
      </w:r>
    </w:p>
    <w:p w:rsidR="00985D15" w:rsidRDefault="007060BD">
      <w:pPr>
        <w:pStyle w:val="afc"/>
        <w:numPr>
          <w:ilvl w:val="0"/>
          <w:numId w:val="23"/>
        </w:numPr>
        <w:suppressAutoHyphens w:val="0"/>
        <w:spacing w:line="259" w:lineRule="auto"/>
        <w:ind w:left="708"/>
        <w:jc w:val="both"/>
        <w:rPr>
          <w:color w:val="000000"/>
          <w:sz w:val="28"/>
        </w:rPr>
      </w:pPr>
      <w:r>
        <w:rPr>
          <w:color w:val="000000"/>
          <w:sz w:val="28"/>
        </w:rPr>
        <w:t>Электронные коллекции книг и журналов издательства Springer: http://link.springer.com/</w:t>
      </w:r>
    </w:p>
    <w:p w:rsidR="00985D15" w:rsidRDefault="007060BD">
      <w:pPr>
        <w:pStyle w:val="afc"/>
        <w:numPr>
          <w:ilvl w:val="0"/>
          <w:numId w:val="23"/>
        </w:numPr>
        <w:suppressAutoHyphens w:val="0"/>
        <w:spacing w:line="259" w:lineRule="auto"/>
        <w:ind w:left="708"/>
        <w:jc w:val="both"/>
        <w:rPr>
          <w:color w:val="000000"/>
          <w:sz w:val="28"/>
          <w:lang w:val="en-US"/>
        </w:rPr>
      </w:pPr>
      <w:r>
        <w:rPr>
          <w:color w:val="000000"/>
          <w:sz w:val="28"/>
        </w:rPr>
        <w:t>Платформа</w:t>
      </w:r>
      <w:r>
        <w:rPr>
          <w:color w:val="000000"/>
          <w:sz w:val="28"/>
          <w:lang w:val="en-US"/>
        </w:rPr>
        <w:t xml:space="preserve"> STATISTA https://www.statista.com/</w:t>
      </w:r>
    </w:p>
    <w:p w:rsidR="00985D15" w:rsidRDefault="007060BD">
      <w:pPr>
        <w:pStyle w:val="afc"/>
        <w:numPr>
          <w:ilvl w:val="0"/>
          <w:numId w:val="23"/>
        </w:numPr>
        <w:suppressAutoHyphens w:val="0"/>
        <w:spacing w:line="259" w:lineRule="auto"/>
        <w:ind w:left="708"/>
        <w:jc w:val="both"/>
      </w:pPr>
      <w:r>
        <w:rPr>
          <w:color w:val="000000"/>
          <w:sz w:val="28"/>
          <w:szCs w:val="28"/>
        </w:rPr>
        <w:lastRenderedPageBreak/>
        <w:t xml:space="preserve">База данных научных журналов издательства Wiley </w:t>
      </w:r>
      <w:hyperlink r:id="rId11">
        <w:r>
          <w:rPr>
            <w:sz w:val="28"/>
            <w:szCs w:val="28"/>
          </w:rPr>
          <w:t>https://onlinelibrary.wiley.com/</w:t>
        </w:r>
      </w:hyperlink>
    </w:p>
    <w:p w:rsidR="00985D15" w:rsidRDefault="007060BD">
      <w:pPr>
        <w:spacing w:line="276" w:lineRule="auto"/>
        <w:ind w:firstLine="709"/>
        <w:contextualSpacing/>
        <w:jc w:val="both"/>
        <w:outlineLvl w:val="0"/>
      </w:pPr>
      <w:bookmarkStart w:id="12" w:name="_Toc137512746"/>
      <w:r>
        <w:rPr>
          <w:rFonts w:eastAsia="Arial Unicode MS;Arial"/>
          <w:b/>
          <w:color w:val="000000"/>
          <w:sz w:val="28"/>
          <w:szCs w:val="28"/>
          <w:lang w:eastAsia="en-US"/>
        </w:rPr>
        <w:t>10.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</w:r>
      <w:bookmarkEnd w:id="12"/>
    </w:p>
    <w:p w:rsidR="00985D15" w:rsidRDefault="007060BD">
      <w:pPr>
        <w:widowControl w:val="0"/>
        <w:numPr>
          <w:ilvl w:val="1"/>
          <w:numId w:val="4"/>
        </w:numPr>
        <w:spacing w:line="276" w:lineRule="auto"/>
        <w:ind w:left="0" w:firstLine="709"/>
        <w:jc w:val="both"/>
      </w:pPr>
      <w:r>
        <w:rPr>
          <w:b/>
          <w:bCs/>
          <w:sz w:val="28"/>
          <w:szCs w:val="28"/>
        </w:rPr>
        <w:t xml:space="preserve">Комплект лицензионного программного обеспечения </w:t>
      </w:r>
    </w:p>
    <w:p w:rsidR="00985D15" w:rsidRDefault="007060BD">
      <w:pPr>
        <w:numPr>
          <w:ilvl w:val="0"/>
          <w:numId w:val="10"/>
        </w:numPr>
        <w:spacing w:line="276" w:lineRule="auto"/>
        <w:ind w:left="0" w:firstLine="709"/>
        <w:jc w:val="both"/>
      </w:pPr>
      <w:r>
        <w:rPr>
          <w:color w:val="000000"/>
          <w:sz w:val="28"/>
          <w:szCs w:val="28"/>
        </w:rPr>
        <w:t xml:space="preserve">Пакет программ MS Office, </w:t>
      </w:r>
      <w:r>
        <w:rPr>
          <w:color w:val="000000"/>
          <w:sz w:val="28"/>
          <w:szCs w:val="28"/>
          <w:lang w:val="en-US"/>
        </w:rPr>
        <w:t>iOS</w:t>
      </w:r>
      <w:r>
        <w:rPr>
          <w:color w:val="000000"/>
          <w:sz w:val="28"/>
          <w:szCs w:val="28"/>
        </w:rPr>
        <w:t>.</w:t>
      </w:r>
    </w:p>
    <w:p w:rsidR="00985D15" w:rsidRDefault="007060BD">
      <w:pPr>
        <w:widowControl w:val="0"/>
        <w:numPr>
          <w:ilvl w:val="0"/>
          <w:numId w:val="10"/>
        </w:numPr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Антивирус </w:t>
      </w:r>
      <w:r>
        <w:rPr>
          <w:bCs/>
          <w:sz w:val="28"/>
          <w:szCs w:val="28"/>
          <w:lang w:val="en-US"/>
        </w:rPr>
        <w:t>Kaspersky</w:t>
      </w:r>
    </w:p>
    <w:p w:rsidR="00985D15" w:rsidRDefault="00985D15">
      <w:pPr>
        <w:widowControl w:val="0"/>
        <w:spacing w:line="276" w:lineRule="auto"/>
        <w:ind w:left="1069"/>
        <w:jc w:val="both"/>
        <w:rPr>
          <w:bCs/>
          <w:sz w:val="28"/>
          <w:szCs w:val="28"/>
        </w:rPr>
      </w:pPr>
    </w:p>
    <w:p w:rsidR="00985D15" w:rsidRDefault="007060BD">
      <w:pPr>
        <w:widowControl w:val="0"/>
        <w:numPr>
          <w:ilvl w:val="1"/>
          <w:numId w:val="4"/>
        </w:numPr>
        <w:spacing w:line="276" w:lineRule="auto"/>
        <w:ind w:left="0" w:firstLine="567"/>
        <w:contextualSpacing/>
        <w:jc w:val="both"/>
        <w:rPr>
          <w:rFonts w:eastAsia="Arial Unicode MS;Arial"/>
          <w:b/>
          <w:bCs/>
          <w:color w:val="000000"/>
          <w:sz w:val="28"/>
          <w:szCs w:val="28"/>
        </w:rPr>
      </w:pPr>
      <w:r>
        <w:rPr>
          <w:rFonts w:eastAsia="Arial Unicode MS;Arial"/>
          <w:b/>
          <w:bCs/>
          <w:color w:val="000000"/>
          <w:sz w:val="28"/>
          <w:szCs w:val="28"/>
        </w:rPr>
        <w:t>Современные профессиональные базы данных и информационные справочные системы</w:t>
      </w:r>
    </w:p>
    <w:p w:rsidR="00985D15" w:rsidRDefault="007060BD">
      <w:pPr>
        <w:numPr>
          <w:ilvl w:val="0"/>
          <w:numId w:val="7"/>
        </w:numPr>
        <w:spacing w:line="276" w:lineRule="auto"/>
        <w:ind w:left="0" w:firstLine="709"/>
        <w:jc w:val="both"/>
      </w:pPr>
      <w:r>
        <w:rPr>
          <w:color w:val="000000"/>
          <w:sz w:val="28"/>
          <w:szCs w:val="28"/>
        </w:rPr>
        <w:t>Статистическая база данных Росстата, Федерального казначейства, Международ</w:t>
      </w:r>
      <w:r>
        <w:rPr>
          <w:color w:val="000000"/>
          <w:sz w:val="28"/>
          <w:szCs w:val="28"/>
        </w:rPr>
        <w:t xml:space="preserve">ного валютного фонда, </w:t>
      </w:r>
      <w:r>
        <w:rPr>
          <w:color w:val="000000"/>
          <w:sz w:val="28"/>
          <w:szCs w:val="28"/>
          <w:lang w:val="en-US"/>
        </w:rPr>
        <w:t>World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Economic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Outlook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Data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base</w:t>
      </w:r>
      <w:r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  <w:lang w:val="en-US"/>
        </w:rPr>
        <w:t>IMF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International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Financial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Statistics</w:t>
      </w:r>
      <w:r>
        <w:rPr>
          <w:color w:val="000000"/>
          <w:sz w:val="28"/>
          <w:szCs w:val="28"/>
        </w:rPr>
        <w:t>.</w:t>
      </w:r>
    </w:p>
    <w:p w:rsidR="00985D15" w:rsidRDefault="007060BD">
      <w:pPr>
        <w:numPr>
          <w:ilvl w:val="0"/>
          <w:numId w:val="7"/>
        </w:numPr>
        <w:spacing w:line="276" w:lineRule="auto"/>
        <w:ind w:left="0" w:firstLine="680"/>
        <w:jc w:val="both"/>
        <w:rPr>
          <w:lang w:val="en-US"/>
        </w:rPr>
      </w:pPr>
      <w:r>
        <w:rPr>
          <w:color w:val="000000"/>
          <w:sz w:val="28"/>
          <w:szCs w:val="28"/>
          <w:lang w:val="en-US"/>
        </w:rPr>
        <w:t>Электронная библиотека Social Science Research Network, eLIBRARY.ru, BOOK.ru, Znanium.ru.</w:t>
      </w:r>
    </w:p>
    <w:p w:rsidR="00985D15" w:rsidRDefault="007060BD">
      <w:pPr>
        <w:numPr>
          <w:ilvl w:val="0"/>
          <w:numId w:val="7"/>
        </w:numPr>
        <w:spacing w:line="276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База научных статей Национального бюро экономических исследований </w:t>
      </w:r>
      <w:r>
        <w:rPr>
          <w:color w:val="000000"/>
          <w:sz w:val="28"/>
          <w:szCs w:val="28"/>
        </w:rPr>
        <w:t>(NBER).</w:t>
      </w:r>
    </w:p>
    <w:p w:rsidR="00985D15" w:rsidRDefault="007060BD">
      <w:pPr>
        <w:numPr>
          <w:ilvl w:val="0"/>
          <w:numId w:val="7"/>
        </w:numPr>
        <w:spacing w:line="276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Электронная база Российской государственной библиотеки (РГБ) и Финансового университета.</w:t>
      </w:r>
    </w:p>
    <w:p w:rsidR="00985D15" w:rsidRDefault="00985D15">
      <w:pPr>
        <w:shd w:val="clear" w:color="auto" w:fill="FFFFFF"/>
        <w:tabs>
          <w:tab w:val="left" w:pos="0"/>
        </w:tabs>
        <w:spacing w:line="276" w:lineRule="auto"/>
        <w:ind w:firstLine="709"/>
        <w:jc w:val="both"/>
        <w:rPr>
          <w:b/>
          <w:bCs/>
          <w:sz w:val="28"/>
          <w:szCs w:val="28"/>
        </w:rPr>
      </w:pPr>
    </w:p>
    <w:p w:rsidR="00985D15" w:rsidRDefault="007060BD">
      <w:pPr>
        <w:shd w:val="clear" w:color="auto" w:fill="FFFFFF"/>
        <w:tabs>
          <w:tab w:val="left" w:pos="0"/>
        </w:tabs>
        <w:spacing w:line="276" w:lineRule="auto"/>
        <w:ind w:firstLine="709"/>
        <w:jc w:val="both"/>
        <w:rPr>
          <w:rFonts w:eastAsia="Calibri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10.3 Сертифицированные программные и аппаратные средства защиты информации</w:t>
      </w:r>
    </w:p>
    <w:p w:rsidR="00985D15" w:rsidRDefault="007060BD">
      <w:pPr>
        <w:spacing w:line="276" w:lineRule="auto"/>
        <w:ind w:firstLine="709"/>
        <w:contextualSpacing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>
        <w:rPr>
          <w:rFonts w:eastAsia="Arial Unicode MS;Arial"/>
          <w:bCs/>
          <w:color w:val="000000"/>
          <w:sz w:val="28"/>
          <w:szCs w:val="28"/>
        </w:rPr>
        <w:t>Указанные средства не используются.</w:t>
      </w:r>
    </w:p>
    <w:p w:rsidR="00985D15" w:rsidRDefault="00985D15">
      <w:pPr>
        <w:spacing w:line="276" w:lineRule="auto"/>
        <w:ind w:firstLine="709"/>
        <w:jc w:val="both"/>
        <w:outlineLvl w:val="0"/>
        <w:rPr>
          <w:b/>
          <w:sz w:val="28"/>
          <w:szCs w:val="28"/>
        </w:rPr>
      </w:pPr>
    </w:p>
    <w:p w:rsidR="00985D15" w:rsidRDefault="007060BD">
      <w:pPr>
        <w:spacing w:line="276" w:lineRule="auto"/>
        <w:ind w:firstLine="709"/>
        <w:jc w:val="both"/>
        <w:outlineLvl w:val="0"/>
        <w:rPr>
          <w:b/>
          <w:sz w:val="28"/>
          <w:szCs w:val="28"/>
        </w:rPr>
      </w:pPr>
      <w:bookmarkStart w:id="13" w:name="_Toc137512747"/>
      <w:r>
        <w:rPr>
          <w:b/>
          <w:sz w:val="28"/>
          <w:szCs w:val="28"/>
        </w:rPr>
        <w:t xml:space="preserve">11. Описание материально-технической базы, </w:t>
      </w:r>
      <w:r>
        <w:rPr>
          <w:b/>
          <w:sz w:val="28"/>
          <w:szCs w:val="28"/>
        </w:rPr>
        <w:t>необходимой для проведения практики</w:t>
      </w:r>
      <w:bookmarkEnd w:id="13"/>
    </w:p>
    <w:p w:rsidR="00985D15" w:rsidRDefault="007060BD">
      <w:pPr>
        <w:spacing w:line="276" w:lineRule="auto"/>
        <w:ind w:firstLine="709"/>
        <w:jc w:val="both"/>
      </w:pPr>
      <w:r>
        <w:rPr>
          <w:sz w:val="28"/>
          <w:szCs w:val="28"/>
        </w:rPr>
        <w:t>Помещения для проведения собраний по практике, консультаций, аттестации, а также помещения для самостоятельной работы. Для осуществления образовательного процесса по практике требуются: рабочее место, оснащенное персонал</w:t>
      </w:r>
      <w:r>
        <w:rPr>
          <w:sz w:val="28"/>
          <w:szCs w:val="28"/>
        </w:rPr>
        <w:t>ьным компьютером с Windows, MS Office, выходом в интернет, доступом в сетевые базы данных, принтером; наличие справочной и иной литературы.</w:t>
      </w:r>
      <w:r>
        <w:br w:type="page"/>
      </w:r>
    </w:p>
    <w:p w:rsidR="00985D15" w:rsidRDefault="007060BD">
      <w:pPr>
        <w:pStyle w:val="af4"/>
        <w:ind w:left="-567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Приложение 1</w:t>
      </w:r>
    </w:p>
    <w:p w:rsidR="00985D15" w:rsidRDefault="00985D15">
      <w:pPr>
        <w:ind w:left="-567"/>
        <w:jc w:val="center"/>
        <w:rPr>
          <w:sz w:val="28"/>
          <w:szCs w:val="26"/>
        </w:rPr>
      </w:pPr>
    </w:p>
    <w:p w:rsidR="00985D15" w:rsidRDefault="007060BD">
      <w:pPr>
        <w:ind w:left="3119" w:firstLine="567"/>
        <w:rPr>
          <w:sz w:val="26"/>
          <w:szCs w:val="26"/>
        </w:rPr>
      </w:pPr>
      <w:r>
        <w:rPr>
          <w:sz w:val="28"/>
          <w:szCs w:val="26"/>
          <w:u w:val="single"/>
        </w:rPr>
        <w:t>Заведующему кафедрой</w:t>
      </w:r>
      <w:r>
        <w:rPr>
          <w:sz w:val="26"/>
          <w:szCs w:val="26"/>
        </w:rPr>
        <w:t xml:space="preserve"> _______________________</w:t>
      </w:r>
    </w:p>
    <w:p w:rsidR="00985D15" w:rsidRDefault="007060BD">
      <w:pPr>
        <w:ind w:left="-567"/>
        <w:jc w:val="center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        </w:t>
      </w:r>
      <w:r>
        <w:rPr>
          <w:sz w:val="26"/>
          <w:szCs w:val="26"/>
          <w:vertAlign w:val="superscript"/>
        </w:rPr>
        <w:tab/>
      </w:r>
      <w:r>
        <w:rPr>
          <w:sz w:val="26"/>
          <w:szCs w:val="26"/>
          <w:vertAlign w:val="superscript"/>
        </w:rPr>
        <w:tab/>
      </w:r>
      <w:r>
        <w:rPr>
          <w:sz w:val="26"/>
          <w:szCs w:val="26"/>
          <w:vertAlign w:val="superscript"/>
        </w:rPr>
        <w:tab/>
      </w:r>
      <w:r>
        <w:rPr>
          <w:sz w:val="26"/>
          <w:szCs w:val="26"/>
          <w:vertAlign w:val="superscript"/>
        </w:rPr>
        <w:tab/>
      </w:r>
      <w:r>
        <w:rPr>
          <w:sz w:val="26"/>
          <w:szCs w:val="26"/>
          <w:vertAlign w:val="superscript"/>
        </w:rPr>
        <w:tab/>
      </w:r>
      <w:r>
        <w:rPr>
          <w:sz w:val="26"/>
          <w:szCs w:val="26"/>
          <w:vertAlign w:val="superscript"/>
        </w:rPr>
        <w:tab/>
        <w:t>(название департамента/кафедры)</w:t>
      </w:r>
    </w:p>
    <w:p w:rsidR="00985D15" w:rsidRDefault="007060BD">
      <w:pPr>
        <w:ind w:left="-567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_____________________________________________</w:t>
      </w:r>
    </w:p>
    <w:p w:rsidR="00985D15" w:rsidRDefault="007060BD">
      <w:pPr>
        <w:ind w:left="1557" w:firstLine="1275"/>
        <w:jc w:val="center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>(Фамилия И.О.)</w:t>
      </w:r>
    </w:p>
    <w:p w:rsidR="00985D15" w:rsidRDefault="007060BD">
      <w:pPr>
        <w:ind w:left="-567"/>
        <w:jc w:val="right"/>
        <w:rPr>
          <w:sz w:val="26"/>
          <w:szCs w:val="26"/>
        </w:rPr>
      </w:pPr>
      <w:r>
        <w:rPr>
          <w:sz w:val="28"/>
          <w:szCs w:val="26"/>
        </w:rPr>
        <w:t>обучающегося учебной группы _</w:t>
      </w:r>
      <w:r>
        <w:rPr>
          <w:sz w:val="26"/>
          <w:szCs w:val="26"/>
        </w:rPr>
        <w:t>_______________</w:t>
      </w:r>
    </w:p>
    <w:p w:rsidR="00985D15" w:rsidRDefault="007060BD">
      <w:pPr>
        <w:ind w:left="6513" w:firstLine="1275"/>
        <w:jc w:val="center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>(номер группы)</w:t>
      </w:r>
    </w:p>
    <w:p w:rsidR="00985D15" w:rsidRDefault="007060BD">
      <w:pPr>
        <w:ind w:left="-567"/>
        <w:jc w:val="right"/>
        <w:rPr>
          <w:sz w:val="26"/>
          <w:szCs w:val="26"/>
        </w:rPr>
      </w:pPr>
      <w:r>
        <w:rPr>
          <w:sz w:val="28"/>
          <w:szCs w:val="26"/>
        </w:rPr>
        <w:t xml:space="preserve">уровень образования  </w:t>
      </w:r>
      <w:r>
        <w:rPr>
          <w:sz w:val="26"/>
          <w:szCs w:val="26"/>
        </w:rPr>
        <w:t>_________________________</w:t>
      </w:r>
    </w:p>
    <w:p w:rsidR="00985D15" w:rsidRDefault="007060BD">
      <w:pPr>
        <w:tabs>
          <w:tab w:val="left" w:pos="5103"/>
        </w:tabs>
        <w:ind w:left="-567"/>
        <w:jc w:val="center"/>
        <w:rPr>
          <w:sz w:val="26"/>
          <w:szCs w:val="26"/>
        </w:rPr>
      </w:pPr>
      <w:r>
        <w:rPr>
          <w:sz w:val="26"/>
          <w:szCs w:val="26"/>
          <w:vertAlign w:val="superscript"/>
        </w:rPr>
        <w:tab/>
      </w:r>
      <w:r>
        <w:rPr>
          <w:sz w:val="26"/>
          <w:szCs w:val="26"/>
          <w:vertAlign w:val="superscript"/>
        </w:rPr>
        <w:tab/>
        <w:t xml:space="preserve"> </w:t>
      </w:r>
      <w:r>
        <w:rPr>
          <w:sz w:val="26"/>
          <w:szCs w:val="26"/>
          <w:vertAlign w:val="superscript"/>
        </w:rPr>
        <w:tab/>
      </w:r>
      <w:r>
        <w:rPr>
          <w:sz w:val="26"/>
          <w:szCs w:val="26"/>
          <w:vertAlign w:val="superscript"/>
        </w:rPr>
        <w:tab/>
        <w:t>(бакалавриат/магистратура)</w:t>
      </w:r>
    </w:p>
    <w:p w:rsidR="00985D15" w:rsidRDefault="007060BD">
      <w:pPr>
        <w:ind w:left="-567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_____________________________________________</w:t>
      </w:r>
    </w:p>
    <w:p w:rsidR="00985D15" w:rsidRDefault="007060BD">
      <w:pPr>
        <w:ind w:left="3681" w:firstLine="1275"/>
        <w:jc w:val="center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(ФИО </w:t>
      </w:r>
      <w:r>
        <w:rPr>
          <w:sz w:val="26"/>
          <w:szCs w:val="26"/>
          <w:vertAlign w:val="superscript"/>
        </w:rPr>
        <w:t>обучающегося полностью)</w:t>
      </w:r>
    </w:p>
    <w:p w:rsidR="00985D15" w:rsidRDefault="007060BD">
      <w:pPr>
        <w:ind w:left="-567"/>
        <w:jc w:val="right"/>
        <w:rPr>
          <w:sz w:val="26"/>
          <w:szCs w:val="26"/>
        </w:rPr>
      </w:pPr>
      <w:r>
        <w:rPr>
          <w:sz w:val="28"/>
          <w:szCs w:val="26"/>
        </w:rPr>
        <w:t>моб. тел</w:t>
      </w:r>
      <w:r>
        <w:rPr>
          <w:sz w:val="26"/>
          <w:szCs w:val="26"/>
        </w:rPr>
        <w:t>.: ____________________________________</w:t>
      </w:r>
    </w:p>
    <w:p w:rsidR="00985D15" w:rsidRDefault="007060BD">
      <w:pPr>
        <w:ind w:left="-567"/>
        <w:jc w:val="right"/>
        <w:rPr>
          <w:sz w:val="26"/>
          <w:szCs w:val="26"/>
        </w:rPr>
      </w:pPr>
      <w:r>
        <w:rPr>
          <w:sz w:val="28"/>
          <w:szCs w:val="26"/>
          <w:lang w:val="en-US"/>
        </w:rPr>
        <w:t>e</w:t>
      </w:r>
      <w:r>
        <w:rPr>
          <w:sz w:val="28"/>
          <w:szCs w:val="26"/>
        </w:rPr>
        <w:t>-</w:t>
      </w:r>
      <w:r>
        <w:rPr>
          <w:sz w:val="28"/>
          <w:szCs w:val="26"/>
          <w:lang w:val="en-US"/>
        </w:rPr>
        <w:t>mail</w:t>
      </w:r>
      <w:r>
        <w:rPr>
          <w:sz w:val="28"/>
          <w:szCs w:val="26"/>
        </w:rPr>
        <w:t>:  _</w:t>
      </w:r>
      <w:r>
        <w:rPr>
          <w:sz w:val="26"/>
          <w:szCs w:val="26"/>
        </w:rPr>
        <w:t>_____________________________________</w:t>
      </w:r>
    </w:p>
    <w:p w:rsidR="00985D15" w:rsidRDefault="00985D15">
      <w:pPr>
        <w:tabs>
          <w:tab w:val="left" w:pos="709"/>
        </w:tabs>
        <w:spacing w:line="360" w:lineRule="auto"/>
        <w:ind w:left="-567"/>
        <w:jc w:val="both"/>
        <w:rPr>
          <w:sz w:val="28"/>
          <w:szCs w:val="28"/>
        </w:rPr>
      </w:pPr>
    </w:p>
    <w:p w:rsidR="00985D15" w:rsidRDefault="007060BD">
      <w:pPr>
        <w:ind w:left="-567"/>
        <w:jc w:val="center"/>
        <w:rPr>
          <w:b/>
          <w:sz w:val="28"/>
          <w:szCs w:val="26"/>
        </w:rPr>
      </w:pPr>
      <w:r>
        <w:rPr>
          <w:b/>
          <w:sz w:val="28"/>
          <w:szCs w:val="26"/>
        </w:rPr>
        <w:t>ЗАЯВЛЕНИЕ</w:t>
      </w:r>
    </w:p>
    <w:p w:rsidR="00985D15" w:rsidRDefault="00985D15">
      <w:pPr>
        <w:ind w:left="-567"/>
        <w:rPr>
          <w:sz w:val="26"/>
          <w:szCs w:val="26"/>
        </w:rPr>
      </w:pPr>
    </w:p>
    <w:p w:rsidR="00985D15" w:rsidRDefault="007060BD">
      <w:pPr>
        <w:ind w:left="-567"/>
        <w:rPr>
          <w:sz w:val="26"/>
          <w:szCs w:val="26"/>
        </w:rPr>
      </w:pPr>
      <w:r>
        <w:rPr>
          <w:sz w:val="28"/>
          <w:szCs w:val="26"/>
        </w:rPr>
        <w:t xml:space="preserve">Прошу предоставить место прохождения </w:t>
      </w:r>
      <w:r>
        <w:rPr>
          <w:sz w:val="26"/>
          <w:szCs w:val="26"/>
        </w:rPr>
        <w:t>_______________________________________ _______________________________________________</w:t>
      </w:r>
      <w:r>
        <w:rPr>
          <w:sz w:val="26"/>
          <w:szCs w:val="26"/>
        </w:rPr>
        <w:t>______________________</w:t>
      </w:r>
      <w:r>
        <w:rPr>
          <w:sz w:val="28"/>
          <w:szCs w:val="26"/>
        </w:rPr>
        <w:t>практики</w:t>
      </w:r>
    </w:p>
    <w:p w:rsidR="00985D15" w:rsidRDefault="007060BD">
      <w:pPr>
        <w:ind w:left="-567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                                                                                        (вид практики)</w:t>
      </w:r>
    </w:p>
    <w:p w:rsidR="00985D15" w:rsidRDefault="007060BD">
      <w:pPr>
        <w:ind w:left="-567"/>
        <w:rPr>
          <w:sz w:val="26"/>
          <w:szCs w:val="26"/>
        </w:rPr>
      </w:pPr>
      <w:r>
        <w:rPr>
          <w:sz w:val="28"/>
          <w:szCs w:val="26"/>
        </w:rPr>
        <w:t xml:space="preserve">Тема выпускной квалификационной работы:  </w:t>
      </w:r>
      <w:r>
        <w:rPr>
          <w:sz w:val="26"/>
          <w:szCs w:val="26"/>
        </w:rPr>
        <w:t>____________________________________</w:t>
      </w:r>
    </w:p>
    <w:p w:rsidR="00985D15" w:rsidRDefault="007060BD">
      <w:pPr>
        <w:ind w:left="-567"/>
        <w:rPr>
          <w:sz w:val="26"/>
          <w:szCs w:val="26"/>
        </w:rPr>
      </w:pPr>
      <w:r>
        <w:rPr>
          <w:sz w:val="26"/>
          <w:szCs w:val="26"/>
        </w:rPr>
        <w:t>____________________________________________</w:t>
      </w:r>
      <w:r>
        <w:rPr>
          <w:sz w:val="26"/>
          <w:szCs w:val="26"/>
        </w:rPr>
        <w:t>__________________________________</w:t>
      </w:r>
    </w:p>
    <w:p w:rsidR="00985D15" w:rsidRDefault="00985D15">
      <w:pPr>
        <w:ind w:left="-567"/>
        <w:rPr>
          <w:sz w:val="26"/>
          <w:szCs w:val="26"/>
        </w:rPr>
      </w:pPr>
    </w:p>
    <w:p w:rsidR="00985D15" w:rsidRDefault="007060BD">
      <w:pPr>
        <w:ind w:left="-567"/>
        <w:rPr>
          <w:sz w:val="26"/>
          <w:szCs w:val="26"/>
        </w:rPr>
      </w:pPr>
      <w:r>
        <w:rPr>
          <w:sz w:val="28"/>
          <w:szCs w:val="26"/>
        </w:rPr>
        <w:t>Предполагаемые базы практики:</w:t>
      </w:r>
      <w:r>
        <w:rPr>
          <w:sz w:val="26"/>
          <w:szCs w:val="26"/>
        </w:rPr>
        <w:t xml:space="preserve"> _______________________________________________</w:t>
      </w:r>
    </w:p>
    <w:p w:rsidR="00985D15" w:rsidRDefault="007060BD">
      <w:pPr>
        <w:ind w:left="-567"/>
      </w:pPr>
      <w:r>
        <w:rPr>
          <w:vertAlign w:val="superscript"/>
        </w:rPr>
        <w:t xml:space="preserve">(укажите названия организаций, согласно списку договоров и соглашений, </w:t>
      </w:r>
    </w:p>
    <w:p w:rsidR="00985D15" w:rsidRDefault="007060BD">
      <w:pPr>
        <w:ind w:left="-567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</w:t>
      </w:r>
      <w:r>
        <w:rPr>
          <w:sz w:val="26"/>
          <w:szCs w:val="26"/>
        </w:rPr>
        <w:t>________</w:t>
      </w:r>
    </w:p>
    <w:p w:rsidR="00985D15" w:rsidRDefault="007060BD">
      <w:pPr>
        <w:ind w:left="-567"/>
        <w:jc w:val="center"/>
        <w:rPr>
          <w:vertAlign w:val="superscript"/>
        </w:rPr>
      </w:pPr>
      <w:r>
        <w:rPr>
          <w:vertAlign w:val="superscript"/>
        </w:rPr>
        <w:t>размещенному на сайте Финансового университета www.fa.ru в разделе «Студентам», подраздел «Практика»)</w:t>
      </w:r>
    </w:p>
    <w:p w:rsidR="00985D15" w:rsidRDefault="007060BD">
      <w:pPr>
        <w:ind w:left="-567"/>
        <w:rPr>
          <w:sz w:val="28"/>
          <w:szCs w:val="26"/>
        </w:rPr>
      </w:pPr>
      <w:r>
        <w:rPr>
          <w:sz w:val="26"/>
          <w:szCs w:val="26"/>
        </w:rPr>
        <w:t>______________________________________________________________________________</w:t>
      </w:r>
    </w:p>
    <w:p w:rsidR="00985D15" w:rsidRDefault="00985D15">
      <w:pPr>
        <w:ind w:left="-567"/>
        <w:rPr>
          <w:sz w:val="26"/>
          <w:szCs w:val="26"/>
        </w:rPr>
      </w:pPr>
    </w:p>
    <w:p w:rsidR="00985D15" w:rsidRDefault="007060BD">
      <w:pPr>
        <w:ind w:left="-567"/>
        <w:rPr>
          <w:sz w:val="26"/>
          <w:szCs w:val="26"/>
        </w:rPr>
      </w:pPr>
      <w:r>
        <w:rPr>
          <w:sz w:val="28"/>
          <w:szCs w:val="26"/>
        </w:rPr>
        <w:t>Средний балл успеваемости по зачетной книжке:</w:t>
      </w:r>
      <w:r>
        <w:rPr>
          <w:sz w:val="26"/>
          <w:szCs w:val="26"/>
        </w:rPr>
        <w:t xml:space="preserve"> ___________________</w:t>
      </w:r>
      <w:r>
        <w:rPr>
          <w:sz w:val="26"/>
          <w:szCs w:val="26"/>
        </w:rPr>
        <w:t>______________</w:t>
      </w:r>
    </w:p>
    <w:p w:rsidR="00985D15" w:rsidRDefault="007060BD">
      <w:pPr>
        <w:ind w:left="-567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                                                                                                                                                      (за весь период обучения, например: 4,5)</w:t>
      </w:r>
    </w:p>
    <w:p w:rsidR="00985D15" w:rsidRDefault="007060BD">
      <w:pPr>
        <w:ind w:left="-567"/>
        <w:rPr>
          <w:sz w:val="26"/>
          <w:szCs w:val="26"/>
        </w:rPr>
      </w:pPr>
      <w:r>
        <w:rPr>
          <w:sz w:val="28"/>
          <w:szCs w:val="26"/>
        </w:rPr>
        <w:t>Владение иностранными языками: _</w:t>
      </w:r>
      <w:r>
        <w:rPr>
          <w:sz w:val="26"/>
          <w:szCs w:val="26"/>
        </w:rPr>
        <w:t>__________________</w:t>
      </w:r>
      <w:r>
        <w:rPr>
          <w:sz w:val="26"/>
          <w:szCs w:val="26"/>
        </w:rPr>
        <w:t>___________________________</w:t>
      </w:r>
    </w:p>
    <w:p w:rsidR="00985D15" w:rsidRDefault="007060BD">
      <w:pPr>
        <w:ind w:left="-567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                                                                                                                (укажите, какими языками владеете и на каком уровне)</w:t>
      </w:r>
    </w:p>
    <w:p w:rsidR="00985D15" w:rsidRDefault="00985D15">
      <w:pPr>
        <w:ind w:left="-567"/>
        <w:jc w:val="both"/>
        <w:rPr>
          <w:sz w:val="26"/>
          <w:szCs w:val="26"/>
        </w:rPr>
      </w:pPr>
    </w:p>
    <w:p w:rsidR="00985D15" w:rsidRDefault="00985D15">
      <w:pPr>
        <w:ind w:left="-567"/>
        <w:jc w:val="both"/>
        <w:rPr>
          <w:sz w:val="26"/>
          <w:szCs w:val="26"/>
        </w:rPr>
      </w:pPr>
    </w:p>
    <w:p w:rsidR="00985D15" w:rsidRDefault="00985D15">
      <w:pPr>
        <w:ind w:left="-567"/>
        <w:jc w:val="both"/>
        <w:rPr>
          <w:sz w:val="26"/>
          <w:szCs w:val="26"/>
        </w:rPr>
      </w:pPr>
    </w:p>
    <w:p w:rsidR="00985D15" w:rsidRDefault="007060BD">
      <w:pPr>
        <w:ind w:left="-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Мне известно, что распределение обучающихся по конкретным </w:t>
      </w:r>
      <w:r>
        <w:rPr>
          <w:sz w:val="26"/>
          <w:szCs w:val="26"/>
        </w:rPr>
        <w:t>базам практик осуществляется с учетом имеющихся возможностей и требований организаций к теме выпускной квалификационной работы/магистерской диссертации, а также уровню подготовки обучающегося (средний балл успеваемости, уровень владения иностранными языкам</w:t>
      </w:r>
      <w:r>
        <w:rPr>
          <w:sz w:val="26"/>
          <w:szCs w:val="26"/>
        </w:rPr>
        <w:t>и и т.д.).</w:t>
      </w:r>
    </w:p>
    <w:p w:rsidR="00985D15" w:rsidRDefault="007060BD">
      <w:pPr>
        <w:tabs>
          <w:tab w:val="left" w:pos="709"/>
        </w:tabs>
        <w:spacing w:line="360" w:lineRule="auto"/>
        <w:jc w:val="both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 </w:t>
      </w:r>
    </w:p>
    <w:p w:rsidR="00985D15" w:rsidRDefault="007060BD">
      <w:pPr>
        <w:tabs>
          <w:tab w:val="left" w:pos="709"/>
        </w:tabs>
        <w:spacing w:line="360" w:lineRule="auto"/>
        <w:jc w:val="both"/>
        <w:rPr>
          <w:sz w:val="26"/>
          <w:szCs w:val="26"/>
          <w:vertAlign w:val="superscript"/>
        </w:rPr>
      </w:pPr>
      <w:r>
        <w:br w:type="page"/>
      </w:r>
    </w:p>
    <w:p w:rsidR="00985D15" w:rsidRDefault="007060BD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2</w:t>
      </w:r>
    </w:p>
    <w:p w:rsidR="00985D15" w:rsidRDefault="00985D15">
      <w:pPr>
        <w:jc w:val="center"/>
        <w:rPr>
          <w:b/>
          <w:sz w:val="28"/>
          <w:szCs w:val="28"/>
        </w:rPr>
      </w:pPr>
    </w:p>
    <w:p w:rsidR="00985D15" w:rsidRDefault="007060B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Форма договора</w:t>
      </w:r>
    </w:p>
    <w:p w:rsidR="00985D15" w:rsidRDefault="00985D15">
      <w:pPr>
        <w:jc w:val="center"/>
        <w:rPr>
          <w:b/>
          <w:sz w:val="28"/>
          <w:szCs w:val="28"/>
        </w:rPr>
      </w:pPr>
    </w:p>
    <w:p w:rsidR="00985D15" w:rsidRDefault="007060BD">
      <w:pPr>
        <w:jc w:val="center"/>
        <w:rPr>
          <w:b/>
        </w:rPr>
      </w:pPr>
      <w:r>
        <w:rPr>
          <w:b/>
        </w:rPr>
        <w:t>Договор № ______________</w:t>
      </w:r>
    </w:p>
    <w:p w:rsidR="00985D15" w:rsidRDefault="007060BD">
      <w:pPr>
        <w:jc w:val="center"/>
        <w:rPr>
          <w:b/>
        </w:rPr>
      </w:pPr>
      <w:r>
        <w:rPr>
          <w:b/>
        </w:rPr>
        <w:t>о практической подготовке студента</w:t>
      </w:r>
    </w:p>
    <w:p w:rsidR="00985D15" w:rsidRDefault="007060BD">
      <w:pPr>
        <w:jc w:val="center"/>
        <w:rPr>
          <w:b/>
        </w:rPr>
      </w:pPr>
      <w:r>
        <w:rPr>
          <w:b/>
        </w:rPr>
        <w:t>федерального государственного образовательного бюджетного</w:t>
      </w:r>
    </w:p>
    <w:p w:rsidR="00985D15" w:rsidRDefault="007060BD">
      <w:pPr>
        <w:jc w:val="center"/>
        <w:rPr>
          <w:b/>
        </w:rPr>
      </w:pPr>
      <w:r>
        <w:rPr>
          <w:b/>
        </w:rPr>
        <w:t>учреждения высшего образования</w:t>
      </w:r>
    </w:p>
    <w:p w:rsidR="00985D15" w:rsidRDefault="007060BD">
      <w:pPr>
        <w:jc w:val="center"/>
        <w:rPr>
          <w:b/>
        </w:rPr>
      </w:pPr>
      <w:r>
        <w:rPr>
          <w:b/>
        </w:rPr>
        <w:t xml:space="preserve">«Финансовый университет при Правительстве Российской </w:t>
      </w:r>
      <w:r>
        <w:rPr>
          <w:b/>
        </w:rPr>
        <w:t>Федерации»</w:t>
      </w:r>
    </w:p>
    <w:p w:rsidR="00985D15" w:rsidRDefault="00985D15">
      <w:pPr>
        <w:spacing w:line="360" w:lineRule="auto"/>
        <w:jc w:val="center"/>
      </w:pPr>
    </w:p>
    <w:p w:rsidR="00985D15" w:rsidRDefault="007060BD">
      <w:r>
        <w:t>г. Москва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 xml:space="preserve"> ____ _________ 20__ г.</w:t>
      </w:r>
    </w:p>
    <w:p w:rsidR="00985D15" w:rsidRDefault="00985D15">
      <w:pPr>
        <w:rPr>
          <w:sz w:val="22"/>
          <w:szCs w:val="22"/>
        </w:rPr>
      </w:pPr>
    </w:p>
    <w:p w:rsidR="00985D15" w:rsidRDefault="007060BD">
      <w:pPr>
        <w:jc w:val="both"/>
      </w:pPr>
      <w:r>
        <w:t xml:space="preserve"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Федерации», именуемое в дальнейшем «Финансовый университет», </w:t>
      </w:r>
      <w:r>
        <w:t xml:space="preserve">в лице директора Дирекции трудоустройства, развития карьеры и работы с выпускниками Охтовой Ирины Мухадиновны, действующего на основании доверенности от 31 октября 2022 г. № 276/48, с одной стороны, и </w:t>
      </w:r>
      <w:r>
        <w:rPr>
          <w:rStyle w:val="ae"/>
        </w:rPr>
        <w:t>Место для ввода текста.</w:t>
      </w:r>
      <w:r>
        <w:t>, именуемое в дальнейшем «Профил</w:t>
      </w:r>
      <w:r>
        <w:t xml:space="preserve">ьная организация», в лице </w:t>
      </w:r>
      <w:r>
        <w:rPr>
          <w:rStyle w:val="ae"/>
        </w:rPr>
        <w:t>Место для ввода текста.</w:t>
      </w:r>
      <w:r>
        <w:t xml:space="preserve"> </w:t>
      </w:r>
      <w:r>
        <w:rPr>
          <w:rStyle w:val="ae"/>
        </w:rPr>
        <w:t>Место для ввода текста.</w:t>
      </w:r>
      <w:r>
        <w:t xml:space="preserve">, действующего на основании </w:t>
      </w:r>
      <w:r>
        <w:rPr>
          <w:rStyle w:val="ae"/>
        </w:rPr>
        <w:t>Место для ввода текста.</w:t>
      </w:r>
      <w:r>
        <w:t>, с другой стороны, совместно именуемые «Стороны», а по отдельности «Сторона», заключили настоящий Договор о нижеследующем:</w:t>
      </w:r>
    </w:p>
    <w:p w:rsidR="00985D15" w:rsidRDefault="00985D15">
      <w:pPr>
        <w:jc w:val="both"/>
        <w:rPr>
          <w:sz w:val="20"/>
          <w:szCs w:val="20"/>
        </w:rPr>
      </w:pPr>
    </w:p>
    <w:p w:rsidR="00985D15" w:rsidRDefault="007060BD">
      <w:pPr>
        <w:pStyle w:val="afc"/>
        <w:numPr>
          <w:ilvl w:val="0"/>
          <w:numId w:val="17"/>
        </w:numPr>
        <w:suppressAutoHyphens w:val="0"/>
        <w:spacing w:after="0"/>
        <w:ind w:left="0" w:firstLine="0"/>
        <w:jc w:val="center"/>
        <w:rPr>
          <w:lang w:eastAsia="ru-RU"/>
        </w:rPr>
      </w:pPr>
      <w:r>
        <w:rPr>
          <w:lang w:eastAsia="ru-RU"/>
        </w:rPr>
        <w:t>Предмет</w:t>
      </w:r>
      <w:r>
        <w:rPr>
          <w:lang w:eastAsia="ru-RU"/>
        </w:rPr>
        <w:t xml:space="preserve"> договора</w:t>
      </w:r>
    </w:p>
    <w:p w:rsidR="00985D15" w:rsidRDefault="007060BD">
      <w:pPr>
        <w:pStyle w:val="afc"/>
        <w:numPr>
          <w:ilvl w:val="1"/>
          <w:numId w:val="26"/>
        </w:numPr>
        <w:suppressAutoHyphens w:val="0"/>
        <w:spacing w:after="0"/>
        <w:ind w:left="0" w:firstLine="567"/>
        <w:jc w:val="both"/>
        <w:rPr>
          <w:lang w:eastAsia="ru-RU"/>
        </w:rPr>
      </w:pPr>
      <w:r>
        <w:rPr>
          <w:lang w:eastAsia="ru-RU"/>
        </w:rPr>
        <w:t>Предметом настоящего Договора является организация практической подготовки студента Финансового университета при проведении практики (далее – практика) с целью освоения образовательной программы в условиях выполнения студентом определенных видов работ, свя</w:t>
      </w:r>
      <w:r>
        <w:rPr>
          <w:lang w:eastAsia="ru-RU"/>
        </w:rPr>
        <w:t xml:space="preserve">занных с будущей профессиональной деятельностью и направленных на формирование, закрепление практических навыков и компетенций по профилю соответствующей образовательной программы. </w:t>
      </w:r>
    </w:p>
    <w:p w:rsidR="00985D15" w:rsidRDefault="007060BD">
      <w:pPr>
        <w:pStyle w:val="afc"/>
        <w:numPr>
          <w:ilvl w:val="1"/>
          <w:numId w:val="27"/>
        </w:numPr>
        <w:shd w:val="clear" w:color="auto" w:fill="FFFFFF"/>
        <w:suppressAutoHyphens w:val="0"/>
        <w:spacing w:after="0"/>
        <w:ind w:left="0" w:firstLine="567"/>
        <w:jc w:val="both"/>
        <w:rPr>
          <w:lang w:eastAsia="ru-RU"/>
        </w:rPr>
      </w:pPr>
      <w:r>
        <w:rPr>
          <w:lang w:eastAsia="ru-RU"/>
        </w:rPr>
        <w:t>Стороны обязуются совместно организовать и провести Выберите элемент. прак</w:t>
      </w:r>
      <w:r>
        <w:rPr>
          <w:lang w:eastAsia="ru-RU"/>
        </w:rPr>
        <w:t>тику (далее – практика) студента Выберите элемент. курса Выберите элемент. учебной группы Место для ввода текста. Место для ввода текста.. Срок практики, включая защиту отчетов по практике, – с ____ __________ 20 ___ года по ____ __________ 20 ___ года.</w:t>
      </w:r>
    </w:p>
    <w:p w:rsidR="00985D15" w:rsidRDefault="007060BD">
      <w:pPr>
        <w:pStyle w:val="afc"/>
        <w:numPr>
          <w:ilvl w:val="1"/>
          <w:numId w:val="19"/>
        </w:numPr>
        <w:shd w:val="clear" w:color="auto" w:fill="FFFFFF"/>
        <w:suppressAutoHyphens w:val="0"/>
        <w:spacing w:after="0"/>
        <w:jc w:val="both"/>
        <w:rPr>
          <w:lang w:eastAsia="ru-RU"/>
        </w:rPr>
      </w:pPr>
      <w:r>
        <w:rPr>
          <w:lang w:eastAsia="ru-RU"/>
        </w:rPr>
        <w:t xml:space="preserve"> Р</w:t>
      </w:r>
      <w:r>
        <w:rPr>
          <w:lang w:eastAsia="ru-RU"/>
        </w:rPr>
        <w:t>уководитель практики от Профильной организации Место для ввода текста.</w:t>
      </w:r>
    </w:p>
    <w:p w:rsidR="00985D15" w:rsidRDefault="007060BD">
      <w:pPr>
        <w:shd w:val="clear" w:color="auto" w:fill="FFFFFF"/>
        <w:ind w:left="360"/>
        <w:jc w:val="both"/>
      </w:pPr>
      <w:r>
        <w:t xml:space="preserve">    1.4. Помещение Профильной организации, предоставляемое для осуществления практики Место для ввода текста.</w:t>
      </w:r>
    </w:p>
    <w:p w:rsidR="00985D15" w:rsidRDefault="007060BD">
      <w:pPr>
        <w:pStyle w:val="afc"/>
        <w:numPr>
          <w:ilvl w:val="0"/>
          <w:numId w:val="17"/>
        </w:numPr>
        <w:suppressAutoHyphens w:val="0"/>
        <w:spacing w:after="0"/>
        <w:ind w:left="0" w:firstLine="709"/>
        <w:jc w:val="center"/>
        <w:rPr>
          <w:lang w:eastAsia="ru-RU"/>
        </w:rPr>
      </w:pPr>
      <w:r>
        <w:rPr>
          <w:lang w:eastAsia="ru-RU"/>
        </w:rPr>
        <w:t>Права и обязанности Сторон</w:t>
      </w:r>
    </w:p>
    <w:p w:rsidR="00985D15" w:rsidRDefault="007060BD">
      <w:pPr>
        <w:pStyle w:val="afc"/>
        <w:numPr>
          <w:ilvl w:val="1"/>
          <w:numId w:val="18"/>
        </w:numPr>
        <w:suppressAutoHyphens w:val="0"/>
        <w:spacing w:after="0"/>
        <w:ind w:left="0" w:firstLine="709"/>
        <w:jc w:val="both"/>
        <w:rPr>
          <w:lang w:eastAsia="ru-RU"/>
        </w:rPr>
      </w:pPr>
      <w:r>
        <w:rPr>
          <w:lang w:eastAsia="ru-RU"/>
        </w:rPr>
        <w:t xml:space="preserve"> Финансовый университет обязан: </w:t>
      </w:r>
    </w:p>
    <w:p w:rsidR="00985D15" w:rsidRDefault="007060BD">
      <w:pPr>
        <w:pStyle w:val="afc"/>
        <w:ind w:left="0"/>
        <w:jc w:val="both"/>
        <w:rPr>
          <w:lang w:eastAsia="ru-RU"/>
        </w:rPr>
      </w:pPr>
      <w:r>
        <w:rPr>
          <w:lang w:eastAsia="ru-RU"/>
        </w:rPr>
        <w:t>2.1.1. направит</w:t>
      </w:r>
      <w:r>
        <w:rPr>
          <w:lang w:eastAsia="ru-RU"/>
        </w:rPr>
        <w:t>ь в Профильную организацию студента для прохождения практики в соответствии со сроком, указанным в п. 1.2 настоящего Договора.</w:t>
      </w:r>
    </w:p>
    <w:p w:rsidR="00985D15" w:rsidRDefault="007060BD">
      <w:pPr>
        <w:pStyle w:val="afc"/>
        <w:ind w:left="0"/>
        <w:jc w:val="both"/>
        <w:rPr>
          <w:lang w:eastAsia="ru-RU"/>
        </w:rPr>
      </w:pPr>
      <w:r>
        <w:rPr>
          <w:lang w:eastAsia="ru-RU"/>
        </w:rPr>
        <w:t>2.1.2. назначить руководителя практики от Финансового университета из числа лиц, относящихся к профессорско-преподавательскому со</w:t>
      </w:r>
      <w:r>
        <w:rPr>
          <w:lang w:eastAsia="ru-RU"/>
        </w:rPr>
        <w:t>ставу, который:</w:t>
      </w:r>
    </w:p>
    <w:p w:rsidR="00985D15" w:rsidRDefault="007060BD">
      <w:pPr>
        <w:pStyle w:val="afc"/>
        <w:ind w:left="0"/>
        <w:jc w:val="both"/>
        <w:rPr>
          <w:lang w:eastAsia="ru-RU"/>
        </w:rPr>
      </w:pPr>
      <w:r>
        <w:rPr>
          <w:lang w:eastAsia="ru-RU"/>
        </w:rPr>
        <w:t>составляет рабочий график (план) проведения практики студента;</w:t>
      </w:r>
    </w:p>
    <w:p w:rsidR="00985D15" w:rsidRDefault="007060BD">
      <w:pPr>
        <w:pStyle w:val="afc"/>
        <w:ind w:left="0"/>
        <w:jc w:val="both"/>
        <w:rPr>
          <w:lang w:eastAsia="ru-RU"/>
        </w:rPr>
      </w:pPr>
      <w:r>
        <w:rPr>
          <w:lang w:eastAsia="ru-RU"/>
        </w:rPr>
        <w:t>разрабатывает индивидуальное задание для студента, выполняемое в период практики;</w:t>
      </w:r>
    </w:p>
    <w:p w:rsidR="00985D15" w:rsidRDefault="007060BD">
      <w:pPr>
        <w:pStyle w:val="afc"/>
        <w:ind w:left="0"/>
        <w:jc w:val="both"/>
        <w:rPr>
          <w:lang w:eastAsia="ru-RU"/>
        </w:rPr>
      </w:pPr>
      <w:r>
        <w:rPr>
          <w:lang w:eastAsia="ru-RU"/>
        </w:rPr>
        <w:t>обеспечивает студента рабочей программой практики и всеми необходимыми методическими материалам</w:t>
      </w:r>
      <w:r>
        <w:rPr>
          <w:lang w:eastAsia="ru-RU"/>
        </w:rPr>
        <w:t>и по организации и прохождению практики;</w:t>
      </w:r>
    </w:p>
    <w:p w:rsidR="00985D15" w:rsidRDefault="007060BD">
      <w:pPr>
        <w:pStyle w:val="afc"/>
        <w:ind w:left="0"/>
        <w:jc w:val="both"/>
        <w:rPr>
          <w:lang w:eastAsia="ru-RU"/>
        </w:rPr>
      </w:pPr>
      <w:r>
        <w:rPr>
          <w:lang w:eastAsia="ru-RU"/>
        </w:rPr>
        <w:t>оказывает методическую помощь студенту при выполнении им индивидуального задания и сборе материалов к выпускной квалификационной работе в ходе практики;</w:t>
      </w:r>
    </w:p>
    <w:p w:rsidR="00985D15" w:rsidRDefault="007060BD">
      <w:pPr>
        <w:pStyle w:val="afc"/>
        <w:ind w:left="0"/>
        <w:jc w:val="both"/>
        <w:rPr>
          <w:lang w:eastAsia="ru-RU"/>
        </w:rPr>
      </w:pPr>
      <w:r>
        <w:rPr>
          <w:lang w:eastAsia="ru-RU"/>
        </w:rPr>
        <w:t>консультирует студента по вопросам выполнения программы практи</w:t>
      </w:r>
      <w:r>
        <w:rPr>
          <w:lang w:eastAsia="ru-RU"/>
        </w:rPr>
        <w:t>ки и оформления ее результатов;</w:t>
      </w:r>
    </w:p>
    <w:p w:rsidR="00985D15" w:rsidRDefault="007060BD">
      <w:pPr>
        <w:pStyle w:val="afc"/>
        <w:ind w:left="0"/>
        <w:jc w:val="both"/>
        <w:rPr>
          <w:lang w:eastAsia="ru-RU"/>
        </w:rPr>
      </w:pPr>
      <w:r>
        <w:rPr>
          <w:lang w:eastAsia="ru-RU"/>
        </w:rPr>
        <w:lastRenderedPageBreak/>
        <w:t>оказывает методическую помощь в проведении практики студента ответственному лицу, назначенному из числа работников Профильной организации, (далее – руководителю практики от Профильной организации) которое обеспечивает органи</w:t>
      </w:r>
      <w:r>
        <w:rPr>
          <w:lang w:eastAsia="ru-RU"/>
        </w:rPr>
        <w:t>зацию проведения практики;</w:t>
      </w:r>
    </w:p>
    <w:p w:rsidR="00985D15" w:rsidRDefault="007060BD">
      <w:pPr>
        <w:pStyle w:val="afc"/>
        <w:ind w:left="0"/>
        <w:jc w:val="both"/>
        <w:rPr>
          <w:lang w:eastAsia="ru-RU"/>
        </w:rPr>
      </w:pPr>
      <w:r>
        <w:rPr>
          <w:lang w:eastAsia="ru-RU"/>
        </w:rPr>
        <w:t xml:space="preserve">несет ответственность совместно с руководителем практики от Профильной организации за жизнь и здоровье студента, соблюдение им правил противопожарной безопасности, правил охраны труда, техники безопасности и </w:t>
      </w:r>
      <w:r>
        <w:rPr>
          <w:lang w:eastAsia="ru-RU"/>
        </w:rPr>
        <w:t>санитарно-эпидемиологических правил гигиенических нормативов;</w:t>
      </w:r>
    </w:p>
    <w:p w:rsidR="00985D15" w:rsidRDefault="007060BD">
      <w:pPr>
        <w:pStyle w:val="afc"/>
        <w:ind w:left="0"/>
        <w:jc w:val="both"/>
        <w:rPr>
          <w:lang w:eastAsia="ru-RU"/>
        </w:rPr>
      </w:pPr>
      <w:r>
        <w:rPr>
          <w:lang w:eastAsia="ru-RU"/>
        </w:rPr>
        <w:t>осуществляет контроль за соблюдением сроков практики, ходом прохождения практики студента и ее содержанием;</w:t>
      </w:r>
    </w:p>
    <w:p w:rsidR="00985D15" w:rsidRDefault="007060BD">
      <w:pPr>
        <w:pStyle w:val="afc"/>
        <w:ind w:left="0"/>
        <w:jc w:val="both"/>
        <w:rPr>
          <w:lang w:eastAsia="ru-RU"/>
        </w:rPr>
      </w:pPr>
      <w:r>
        <w:rPr>
          <w:lang w:eastAsia="ru-RU"/>
        </w:rPr>
        <w:t>оценивает результаты прохождения практики студента.</w:t>
      </w:r>
    </w:p>
    <w:p w:rsidR="00985D15" w:rsidRDefault="007060BD">
      <w:pPr>
        <w:pStyle w:val="afc"/>
        <w:numPr>
          <w:ilvl w:val="2"/>
          <w:numId w:val="13"/>
        </w:numPr>
        <w:suppressAutoHyphens w:val="0"/>
        <w:spacing w:after="0"/>
        <w:ind w:left="0" w:firstLine="709"/>
        <w:jc w:val="both"/>
        <w:rPr>
          <w:lang w:eastAsia="ru-RU"/>
        </w:rPr>
      </w:pPr>
      <w:r>
        <w:rPr>
          <w:lang w:eastAsia="ru-RU"/>
        </w:rPr>
        <w:t xml:space="preserve">при смене руководителя практики в </w:t>
      </w:r>
      <w:r>
        <w:rPr>
          <w:lang w:eastAsia="ru-RU"/>
        </w:rPr>
        <w:t>течение 3 (трех) рабочих дней сообщить об этом Профильной организации.</w:t>
      </w:r>
    </w:p>
    <w:p w:rsidR="00985D15" w:rsidRDefault="007060BD">
      <w:pPr>
        <w:pStyle w:val="afc"/>
        <w:numPr>
          <w:ilvl w:val="1"/>
          <w:numId w:val="13"/>
        </w:numPr>
        <w:suppressAutoHyphens w:val="0"/>
        <w:spacing w:after="0"/>
        <w:ind w:left="0" w:firstLine="709"/>
        <w:jc w:val="both"/>
        <w:rPr>
          <w:lang w:eastAsia="ru-RU"/>
        </w:rPr>
      </w:pPr>
      <w:r>
        <w:rPr>
          <w:lang w:eastAsia="ru-RU"/>
        </w:rPr>
        <w:t>Профильная организация обязана:</w:t>
      </w:r>
    </w:p>
    <w:p w:rsidR="00985D15" w:rsidRDefault="007060BD">
      <w:pPr>
        <w:pStyle w:val="afc"/>
        <w:numPr>
          <w:ilvl w:val="2"/>
          <w:numId w:val="14"/>
        </w:numPr>
        <w:suppressAutoHyphens w:val="0"/>
        <w:spacing w:after="0"/>
        <w:ind w:left="0" w:firstLine="709"/>
        <w:jc w:val="both"/>
        <w:rPr>
          <w:lang w:eastAsia="ru-RU"/>
        </w:rPr>
      </w:pPr>
      <w:r>
        <w:rPr>
          <w:lang w:eastAsia="ru-RU"/>
        </w:rPr>
        <w:t>создать условия для прохождения практики студенту, предоставить оборудование и технические средства обучения в объеме, позволяющем выполнять определенные</w:t>
      </w:r>
      <w:r>
        <w:rPr>
          <w:lang w:eastAsia="ru-RU"/>
        </w:rPr>
        <w:t xml:space="preserve"> виды работ, связанные с будущей профессиональной деятельностью студента;</w:t>
      </w:r>
    </w:p>
    <w:p w:rsidR="00985D15" w:rsidRDefault="007060BD">
      <w:pPr>
        <w:pStyle w:val="afc"/>
        <w:numPr>
          <w:ilvl w:val="2"/>
          <w:numId w:val="14"/>
        </w:numPr>
        <w:suppressAutoHyphens w:val="0"/>
        <w:spacing w:after="0"/>
        <w:ind w:left="0" w:firstLine="709"/>
        <w:jc w:val="both"/>
        <w:rPr>
          <w:lang w:eastAsia="ru-RU"/>
        </w:rPr>
      </w:pPr>
      <w:r>
        <w:rPr>
          <w:lang w:eastAsia="ru-RU"/>
        </w:rPr>
        <w:t>назначить руководителя практики от Профильной организации, соответствующее требованиям трудового законодательства Российской Федерации о допуске к педагогической деятельности, из чис</w:t>
      </w:r>
      <w:r>
        <w:rPr>
          <w:lang w:eastAsia="ru-RU"/>
        </w:rPr>
        <w:t>ла работников Профильной организации, которое обеспечивает организацию проведения практики со стороны Профильной организации;</w:t>
      </w:r>
    </w:p>
    <w:p w:rsidR="00985D15" w:rsidRDefault="007060BD">
      <w:pPr>
        <w:pStyle w:val="afc"/>
        <w:numPr>
          <w:ilvl w:val="2"/>
          <w:numId w:val="14"/>
        </w:numPr>
        <w:suppressAutoHyphens w:val="0"/>
        <w:spacing w:after="0"/>
        <w:ind w:left="0" w:firstLine="709"/>
        <w:jc w:val="both"/>
        <w:rPr>
          <w:lang w:eastAsia="ru-RU"/>
        </w:rPr>
      </w:pPr>
      <w:r>
        <w:rPr>
          <w:lang w:eastAsia="ru-RU"/>
        </w:rPr>
        <w:t xml:space="preserve">при смене руководителя практики от Профильной организации, указанного в пункте 2.2.2, в течение 3 (трех) рабочих дней сообщить об </w:t>
      </w:r>
      <w:r>
        <w:rPr>
          <w:lang w:eastAsia="ru-RU"/>
        </w:rPr>
        <w:t>этом Финансовому университету;</w:t>
      </w:r>
    </w:p>
    <w:p w:rsidR="00985D15" w:rsidRDefault="007060BD">
      <w:pPr>
        <w:pStyle w:val="afc"/>
        <w:numPr>
          <w:ilvl w:val="2"/>
          <w:numId w:val="14"/>
        </w:numPr>
        <w:suppressAutoHyphens w:val="0"/>
        <w:spacing w:after="0"/>
        <w:ind w:left="0" w:firstLine="709"/>
        <w:jc w:val="both"/>
        <w:rPr>
          <w:lang w:eastAsia="ru-RU"/>
        </w:rPr>
      </w:pPr>
      <w:r>
        <w:rPr>
          <w:lang w:eastAsia="ru-RU"/>
        </w:rPr>
        <w:t>обеспечить безопасные условия проведения практики студенту, выполнение правил противопожарной безопасности, правил охраны труда, техники безопасности и санитарно-эпидемиологических правил и гигиенических нормативов;</w:t>
      </w:r>
    </w:p>
    <w:p w:rsidR="00985D15" w:rsidRDefault="007060BD">
      <w:pPr>
        <w:pStyle w:val="afc"/>
        <w:numPr>
          <w:ilvl w:val="2"/>
          <w:numId w:val="14"/>
        </w:numPr>
        <w:suppressAutoHyphens w:val="0"/>
        <w:spacing w:after="0"/>
        <w:ind w:left="0" w:firstLine="709"/>
        <w:jc w:val="both"/>
        <w:rPr>
          <w:lang w:eastAsia="ru-RU"/>
        </w:rPr>
      </w:pPr>
      <w:r>
        <w:rPr>
          <w:lang w:eastAsia="ru-RU"/>
        </w:rPr>
        <w:t>проводить</w:t>
      </w:r>
      <w:r>
        <w:rPr>
          <w:lang w:eastAsia="ru-RU"/>
        </w:rPr>
        <w:t xml:space="preserve"> оценку условий труда на рабочих местах, используемых при проведении практики, и сообщать руководителю практики от Финансового университета об условиях труда и требованиях охраны труда на рабочем месте;</w:t>
      </w:r>
    </w:p>
    <w:p w:rsidR="00985D15" w:rsidRDefault="007060BD">
      <w:pPr>
        <w:pStyle w:val="afc"/>
        <w:numPr>
          <w:ilvl w:val="2"/>
          <w:numId w:val="14"/>
        </w:numPr>
        <w:suppressAutoHyphens w:val="0"/>
        <w:spacing w:after="0"/>
        <w:ind w:left="0" w:firstLine="709"/>
        <w:jc w:val="both"/>
        <w:rPr>
          <w:lang w:eastAsia="ru-RU"/>
        </w:rPr>
      </w:pPr>
      <w:r>
        <w:rPr>
          <w:lang w:eastAsia="ru-RU"/>
        </w:rPr>
        <w:t>ознакомить студента с правилами внутреннего трудового</w:t>
      </w:r>
      <w:r>
        <w:rPr>
          <w:lang w:eastAsia="ru-RU"/>
        </w:rPr>
        <w:t xml:space="preserve"> распорядка Профильной организации;</w:t>
      </w:r>
    </w:p>
    <w:p w:rsidR="00985D15" w:rsidRDefault="007060BD">
      <w:pPr>
        <w:pStyle w:val="afc"/>
        <w:numPr>
          <w:ilvl w:val="2"/>
          <w:numId w:val="14"/>
        </w:numPr>
        <w:suppressAutoHyphens w:val="0"/>
        <w:spacing w:after="0"/>
        <w:ind w:left="0" w:firstLine="709"/>
        <w:jc w:val="both"/>
        <w:rPr>
          <w:lang w:eastAsia="ru-RU"/>
        </w:rPr>
      </w:pPr>
      <w:r>
        <w:rPr>
          <w:lang w:eastAsia="ru-RU"/>
        </w:rPr>
        <w:t>провести инструктаж студента по охране труда и технике безопасности и осуществлять надзор за соблюдением студентом правил техники безопасности;</w:t>
      </w:r>
    </w:p>
    <w:p w:rsidR="00985D15" w:rsidRDefault="007060BD">
      <w:pPr>
        <w:pStyle w:val="afc"/>
        <w:numPr>
          <w:ilvl w:val="2"/>
          <w:numId w:val="14"/>
        </w:numPr>
        <w:suppressAutoHyphens w:val="0"/>
        <w:spacing w:after="0"/>
        <w:ind w:left="0" w:firstLine="709"/>
        <w:jc w:val="both"/>
        <w:rPr>
          <w:lang w:eastAsia="ru-RU"/>
        </w:rPr>
      </w:pPr>
      <w:r>
        <w:rPr>
          <w:lang w:eastAsia="ru-RU"/>
        </w:rPr>
        <w:t>предоставить студенту и руководителю практики от Финансового университета во</w:t>
      </w:r>
      <w:r>
        <w:rPr>
          <w:lang w:eastAsia="ru-RU"/>
        </w:rPr>
        <w:t>зможность пользоваться помещениями Профильной организации, согласованными Сторонами, а также находящимися в них оборудованием и техническими средствами обучения;</w:t>
      </w:r>
    </w:p>
    <w:p w:rsidR="00985D15" w:rsidRDefault="007060BD">
      <w:pPr>
        <w:pStyle w:val="afc"/>
        <w:numPr>
          <w:ilvl w:val="2"/>
          <w:numId w:val="14"/>
        </w:numPr>
        <w:suppressAutoHyphens w:val="0"/>
        <w:spacing w:after="0"/>
        <w:ind w:left="0" w:firstLine="709"/>
        <w:jc w:val="both"/>
        <w:rPr>
          <w:lang w:eastAsia="ru-RU"/>
        </w:rPr>
      </w:pPr>
      <w:r>
        <w:rPr>
          <w:lang w:eastAsia="ru-RU"/>
        </w:rPr>
        <w:t>обо всех случаях нарушения студентом правил внутреннего трудового распорядка, охраны труда и т</w:t>
      </w:r>
      <w:r>
        <w:rPr>
          <w:lang w:eastAsia="ru-RU"/>
        </w:rPr>
        <w:t>ехники безопасности сообщить руководителю практики от Финансового университета;</w:t>
      </w:r>
    </w:p>
    <w:p w:rsidR="00985D15" w:rsidRDefault="007060BD">
      <w:pPr>
        <w:pStyle w:val="afc"/>
        <w:numPr>
          <w:ilvl w:val="1"/>
          <w:numId w:val="14"/>
        </w:numPr>
        <w:suppressAutoHyphens w:val="0"/>
        <w:spacing w:after="0"/>
        <w:ind w:left="0" w:firstLine="709"/>
        <w:jc w:val="both"/>
        <w:rPr>
          <w:lang w:eastAsia="ru-RU"/>
        </w:rPr>
      </w:pPr>
      <w:r>
        <w:rPr>
          <w:lang w:eastAsia="ru-RU"/>
        </w:rPr>
        <w:t>Финансовый университет имеет право:</w:t>
      </w:r>
    </w:p>
    <w:p w:rsidR="00985D15" w:rsidRDefault="007060BD">
      <w:pPr>
        <w:pStyle w:val="afc"/>
        <w:numPr>
          <w:ilvl w:val="2"/>
          <w:numId w:val="15"/>
        </w:numPr>
        <w:suppressAutoHyphens w:val="0"/>
        <w:spacing w:after="0"/>
        <w:ind w:left="0" w:firstLine="709"/>
        <w:jc w:val="both"/>
        <w:rPr>
          <w:lang w:eastAsia="ru-RU"/>
        </w:rPr>
      </w:pPr>
      <w:r>
        <w:rPr>
          <w:lang w:eastAsia="ru-RU"/>
        </w:rPr>
        <w:t>осуществлять контроль соответствия условий проведения практики требованиям настоящего Договора;</w:t>
      </w:r>
    </w:p>
    <w:p w:rsidR="00985D15" w:rsidRDefault="007060BD">
      <w:pPr>
        <w:pStyle w:val="afc"/>
        <w:numPr>
          <w:ilvl w:val="2"/>
          <w:numId w:val="15"/>
        </w:numPr>
        <w:suppressAutoHyphens w:val="0"/>
        <w:spacing w:after="0"/>
        <w:ind w:left="0" w:firstLine="709"/>
        <w:jc w:val="both"/>
        <w:rPr>
          <w:lang w:eastAsia="ru-RU"/>
        </w:rPr>
      </w:pPr>
      <w:r>
        <w:rPr>
          <w:lang w:eastAsia="ru-RU"/>
        </w:rPr>
        <w:t xml:space="preserve">запрашивать информацию об организации </w:t>
      </w:r>
      <w:r>
        <w:rPr>
          <w:lang w:eastAsia="ru-RU"/>
        </w:rPr>
        <w:t>практики, в том числе о качестве и объеме выполненных студентом работ, связанных с будущей профессиональной деятельностью;</w:t>
      </w:r>
    </w:p>
    <w:p w:rsidR="00985D15" w:rsidRDefault="007060BD">
      <w:pPr>
        <w:pStyle w:val="afc"/>
        <w:numPr>
          <w:ilvl w:val="1"/>
          <w:numId w:val="15"/>
        </w:numPr>
        <w:suppressAutoHyphens w:val="0"/>
        <w:spacing w:after="0"/>
        <w:ind w:left="0" w:firstLine="709"/>
        <w:jc w:val="both"/>
        <w:rPr>
          <w:lang w:eastAsia="ru-RU"/>
        </w:rPr>
      </w:pPr>
      <w:r>
        <w:rPr>
          <w:lang w:eastAsia="ru-RU"/>
        </w:rPr>
        <w:t>Профильная организация имеет право:</w:t>
      </w:r>
    </w:p>
    <w:p w:rsidR="00985D15" w:rsidRDefault="007060BD">
      <w:pPr>
        <w:pStyle w:val="afc"/>
        <w:numPr>
          <w:ilvl w:val="2"/>
          <w:numId w:val="15"/>
        </w:numPr>
        <w:suppressAutoHyphens w:val="0"/>
        <w:spacing w:after="0"/>
        <w:ind w:left="0" w:firstLine="709"/>
        <w:jc w:val="both"/>
        <w:rPr>
          <w:lang w:eastAsia="ru-RU"/>
        </w:rPr>
      </w:pPr>
      <w:r>
        <w:rPr>
          <w:lang w:eastAsia="ru-RU"/>
        </w:rPr>
        <w:t xml:space="preserve">требовать от студента соблюдения правил внутреннего трудового распорядка, охраны труда и техники </w:t>
      </w:r>
      <w:r>
        <w:rPr>
          <w:lang w:eastAsia="ru-RU"/>
        </w:rPr>
        <w:t>безопасности, режима конфиденциальности, принятого в Профильной организации, предпринимать необходимые действия, направленные на предотвращение ситуации, способствующей разглашению конфиденциальной информации;</w:t>
      </w:r>
    </w:p>
    <w:p w:rsidR="00985D15" w:rsidRDefault="007060BD">
      <w:pPr>
        <w:pStyle w:val="afc"/>
        <w:numPr>
          <w:ilvl w:val="2"/>
          <w:numId w:val="15"/>
        </w:numPr>
        <w:suppressAutoHyphens w:val="0"/>
        <w:spacing w:after="0"/>
        <w:ind w:left="0" w:firstLine="709"/>
        <w:jc w:val="both"/>
        <w:rPr>
          <w:lang w:eastAsia="ru-RU"/>
        </w:rPr>
      </w:pPr>
      <w:r>
        <w:rPr>
          <w:lang w:eastAsia="ru-RU"/>
        </w:rPr>
        <w:lastRenderedPageBreak/>
        <w:t>при наличии в Профильной организации вакантной</w:t>
      </w:r>
      <w:r>
        <w:rPr>
          <w:lang w:eastAsia="ru-RU"/>
        </w:rPr>
        <w:t xml:space="preserve"> должности, работа на которой соответствует требованиям к содержанию практики, со студентом может быть заключен трудовой договор о замещении такой должности;</w:t>
      </w:r>
    </w:p>
    <w:p w:rsidR="00985D15" w:rsidRDefault="007060BD">
      <w:pPr>
        <w:pStyle w:val="afc"/>
        <w:numPr>
          <w:ilvl w:val="2"/>
          <w:numId w:val="15"/>
        </w:numPr>
        <w:suppressAutoHyphens w:val="0"/>
        <w:spacing w:after="0"/>
        <w:ind w:left="0" w:firstLine="709"/>
        <w:jc w:val="both"/>
        <w:rPr>
          <w:lang w:eastAsia="ru-RU"/>
        </w:rPr>
      </w:pPr>
      <w:r>
        <w:rPr>
          <w:lang w:eastAsia="ru-RU"/>
        </w:rPr>
        <w:t>в случае установления факта нарушения студентом своих обязанностей, режима конфиденциальности в пе</w:t>
      </w:r>
      <w:r>
        <w:rPr>
          <w:lang w:eastAsia="ru-RU"/>
        </w:rPr>
        <w:t>риод прохождения практики, приостановить проведение практики в отношении студента.</w:t>
      </w:r>
    </w:p>
    <w:p w:rsidR="00985D15" w:rsidRDefault="007060BD">
      <w:pPr>
        <w:pStyle w:val="afc"/>
        <w:numPr>
          <w:ilvl w:val="0"/>
          <w:numId w:val="15"/>
        </w:numPr>
        <w:suppressAutoHyphens w:val="0"/>
        <w:spacing w:after="0"/>
        <w:ind w:left="0" w:firstLine="709"/>
        <w:jc w:val="center"/>
        <w:rPr>
          <w:lang w:eastAsia="ru-RU"/>
        </w:rPr>
      </w:pPr>
      <w:r>
        <w:rPr>
          <w:lang w:eastAsia="ru-RU"/>
        </w:rPr>
        <w:t>Срок действия договора</w:t>
      </w:r>
    </w:p>
    <w:p w:rsidR="00985D15" w:rsidRDefault="007060BD">
      <w:pPr>
        <w:pStyle w:val="afc"/>
        <w:numPr>
          <w:ilvl w:val="1"/>
          <w:numId w:val="16"/>
        </w:numPr>
        <w:suppressAutoHyphens w:val="0"/>
        <w:spacing w:after="0"/>
        <w:ind w:left="0" w:firstLine="709"/>
        <w:jc w:val="both"/>
        <w:rPr>
          <w:lang w:eastAsia="ru-RU"/>
        </w:rPr>
      </w:pPr>
      <w:r>
        <w:rPr>
          <w:lang w:eastAsia="ru-RU"/>
        </w:rPr>
        <w:t xml:space="preserve">Настоящий Договор заключается на срок проведения практики студента, вступает в законную силу с даты его подписания Сторонами и действует до окончания </w:t>
      </w:r>
      <w:r>
        <w:rPr>
          <w:lang w:eastAsia="ru-RU"/>
        </w:rPr>
        <w:t>сроков практики, указанных в п. 1.2. настоящего Договора.</w:t>
      </w:r>
    </w:p>
    <w:p w:rsidR="00985D15" w:rsidRDefault="007060BD">
      <w:pPr>
        <w:pStyle w:val="afc"/>
        <w:numPr>
          <w:ilvl w:val="1"/>
          <w:numId w:val="16"/>
        </w:numPr>
        <w:suppressAutoHyphens w:val="0"/>
        <w:spacing w:after="0"/>
        <w:ind w:left="0" w:firstLine="709"/>
        <w:jc w:val="both"/>
        <w:rPr>
          <w:lang w:eastAsia="ru-RU"/>
        </w:rPr>
      </w:pPr>
      <w:r>
        <w:rPr>
          <w:lang w:eastAsia="ru-RU"/>
        </w:rPr>
        <w:t>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(пятнадц</w:t>
      </w:r>
      <w:r>
        <w:rPr>
          <w:lang w:eastAsia="ru-RU"/>
        </w:rPr>
        <w:t>ать) рабочих дней до начала практики.</w:t>
      </w:r>
    </w:p>
    <w:p w:rsidR="00985D15" w:rsidRDefault="007060BD">
      <w:pPr>
        <w:pStyle w:val="afc"/>
        <w:numPr>
          <w:ilvl w:val="0"/>
          <w:numId w:val="16"/>
        </w:numPr>
        <w:suppressAutoHyphens w:val="0"/>
        <w:spacing w:after="0"/>
        <w:ind w:left="0" w:firstLine="709"/>
        <w:jc w:val="center"/>
        <w:rPr>
          <w:lang w:eastAsia="ru-RU"/>
        </w:rPr>
      </w:pPr>
      <w:r>
        <w:rPr>
          <w:lang w:eastAsia="ru-RU"/>
        </w:rPr>
        <w:t>Заключительные положения</w:t>
      </w:r>
    </w:p>
    <w:p w:rsidR="00985D15" w:rsidRDefault="007060BD">
      <w:pPr>
        <w:pStyle w:val="afc"/>
        <w:numPr>
          <w:ilvl w:val="1"/>
          <w:numId w:val="16"/>
        </w:numPr>
        <w:suppressAutoHyphens w:val="0"/>
        <w:spacing w:after="0"/>
        <w:ind w:left="0" w:firstLine="709"/>
        <w:jc w:val="both"/>
        <w:rPr>
          <w:lang w:eastAsia="ru-RU"/>
        </w:rPr>
      </w:pPr>
      <w:r>
        <w:rPr>
          <w:lang w:eastAsia="ru-RU"/>
        </w:rPr>
        <w:t>Все споры, возникающие между Сторонами по настоящему Договору, разрешаются Сторонами в порядке, установленном законодательством Российской Федерации.</w:t>
      </w:r>
    </w:p>
    <w:p w:rsidR="00985D15" w:rsidRDefault="007060BD">
      <w:pPr>
        <w:pStyle w:val="afc"/>
        <w:numPr>
          <w:ilvl w:val="1"/>
          <w:numId w:val="16"/>
        </w:numPr>
        <w:suppressAutoHyphens w:val="0"/>
        <w:spacing w:after="0"/>
        <w:ind w:left="0" w:firstLine="709"/>
        <w:jc w:val="both"/>
        <w:rPr>
          <w:lang w:eastAsia="ru-RU"/>
        </w:rPr>
      </w:pPr>
      <w:r>
        <w:rPr>
          <w:lang w:eastAsia="ru-RU"/>
        </w:rPr>
        <w:t>Изменение настоящего Договора осуществляетс</w:t>
      </w:r>
      <w:r>
        <w:rPr>
          <w:lang w:eastAsia="ru-RU"/>
        </w:rPr>
        <w:t xml:space="preserve">я по соглашению Сторон в письменной форме в виде дополнительных соглашений к настоящему Договору, которые являются его неотъемлемой частью. </w:t>
      </w:r>
    </w:p>
    <w:p w:rsidR="00985D15" w:rsidRDefault="007060BD">
      <w:pPr>
        <w:pStyle w:val="afc"/>
        <w:numPr>
          <w:ilvl w:val="1"/>
          <w:numId w:val="16"/>
        </w:numPr>
        <w:suppressAutoHyphens w:val="0"/>
        <w:spacing w:after="0"/>
        <w:ind w:left="0" w:firstLine="709"/>
        <w:jc w:val="both"/>
        <w:rPr>
          <w:lang w:eastAsia="ru-RU"/>
        </w:rPr>
      </w:pPr>
      <w:r>
        <w:rPr>
          <w:lang w:eastAsia="ru-RU"/>
        </w:rPr>
        <w:t>Настоящий Договор составлен в 2 (двух) экземплярах, по одному для каждой из Сторон. Все экземпляры имеют одинаковую</w:t>
      </w:r>
      <w:r>
        <w:rPr>
          <w:lang w:eastAsia="ru-RU"/>
        </w:rPr>
        <w:t xml:space="preserve"> юридическую силу.</w:t>
      </w:r>
    </w:p>
    <w:p w:rsidR="00985D15" w:rsidRDefault="00985D15">
      <w:pPr>
        <w:shd w:val="clear" w:color="auto" w:fill="FFFFFF"/>
        <w:tabs>
          <w:tab w:val="left" w:pos="1493"/>
        </w:tabs>
        <w:ind w:firstLine="709"/>
        <w:jc w:val="center"/>
      </w:pPr>
    </w:p>
    <w:p w:rsidR="00985D15" w:rsidRDefault="007060BD">
      <w:pPr>
        <w:pStyle w:val="afc"/>
        <w:numPr>
          <w:ilvl w:val="0"/>
          <w:numId w:val="16"/>
        </w:numPr>
        <w:suppressAutoHyphens w:val="0"/>
        <w:spacing w:after="0"/>
        <w:ind w:left="0" w:firstLine="709"/>
        <w:jc w:val="center"/>
        <w:rPr>
          <w:lang w:eastAsia="ru-RU"/>
        </w:rPr>
      </w:pPr>
      <w:r>
        <w:rPr>
          <w:lang w:eastAsia="ru-RU"/>
        </w:rPr>
        <w:t>Юридические адреса и подписи сторон</w:t>
      </w:r>
    </w:p>
    <w:tbl>
      <w:tblPr>
        <w:tblW w:w="10153" w:type="dxa"/>
        <w:tblLayout w:type="fixed"/>
        <w:tblLook w:val="04A0" w:firstRow="1" w:lastRow="0" w:firstColumn="1" w:lastColumn="0" w:noHBand="0" w:noVBand="1"/>
      </w:tblPr>
      <w:tblGrid>
        <w:gridCol w:w="4786"/>
        <w:gridCol w:w="437"/>
        <w:gridCol w:w="4930"/>
      </w:tblGrid>
      <w:tr w:rsidR="00985D15">
        <w:trPr>
          <w:trHeight w:val="1897"/>
        </w:trPr>
        <w:tc>
          <w:tcPr>
            <w:tcW w:w="4786" w:type="dxa"/>
            <w:shd w:val="clear" w:color="auto" w:fill="auto"/>
          </w:tcPr>
          <w:p w:rsidR="00985D15" w:rsidRDefault="007060BD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Финансовый университет</w:t>
            </w:r>
          </w:p>
          <w:p w:rsidR="00985D15" w:rsidRDefault="00985D15">
            <w:pPr>
              <w:widowControl w:val="0"/>
              <w:jc w:val="center"/>
              <w:rPr>
                <w:b/>
              </w:rPr>
            </w:pPr>
          </w:p>
          <w:p w:rsidR="00985D15" w:rsidRDefault="007060BD">
            <w:pPr>
              <w:widowControl w:val="0"/>
              <w:rPr>
                <w:b/>
              </w:rPr>
            </w:pPr>
            <w:r>
              <w:t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(Финансовый университет)</w:t>
            </w:r>
          </w:p>
        </w:tc>
        <w:tc>
          <w:tcPr>
            <w:tcW w:w="437" w:type="dxa"/>
            <w:shd w:val="clear" w:color="auto" w:fill="auto"/>
          </w:tcPr>
          <w:p w:rsidR="00985D15" w:rsidRDefault="00985D15">
            <w:pPr>
              <w:widowControl w:val="0"/>
            </w:pPr>
          </w:p>
        </w:tc>
        <w:tc>
          <w:tcPr>
            <w:tcW w:w="4930" w:type="dxa"/>
            <w:shd w:val="clear" w:color="auto" w:fill="auto"/>
          </w:tcPr>
          <w:p w:rsidR="00985D15" w:rsidRDefault="007060BD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Профильная организация</w:t>
            </w:r>
          </w:p>
          <w:p w:rsidR="00985D15" w:rsidRDefault="00985D15">
            <w:pPr>
              <w:widowControl w:val="0"/>
              <w:jc w:val="center"/>
              <w:rPr>
                <w:b/>
              </w:rPr>
            </w:pPr>
          </w:p>
          <w:p w:rsidR="00985D15" w:rsidRDefault="007060BD">
            <w:pPr>
              <w:widowControl w:val="0"/>
            </w:pPr>
            <w:r>
              <w:t>Наименование Профильной организации</w:t>
            </w:r>
          </w:p>
        </w:tc>
      </w:tr>
      <w:tr w:rsidR="00985D15">
        <w:trPr>
          <w:trHeight w:val="275"/>
        </w:trPr>
        <w:tc>
          <w:tcPr>
            <w:tcW w:w="4786" w:type="dxa"/>
            <w:shd w:val="clear" w:color="auto" w:fill="auto"/>
          </w:tcPr>
          <w:p w:rsidR="00985D15" w:rsidRDefault="00985D15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437" w:type="dxa"/>
            <w:shd w:val="clear" w:color="auto" w:fill="auto"/>
          </w:tcPr>
          <w:p w:rsidR="00985D15" w:rsidRDefault="00985D15">
            <w:pPr>
              <w:widowControl w:val="0"/>
            </w:pPr>
          </w:p>
        </w:tc>
        <w:tc>
          <w:tcPr>
            <w:tcW w:w="4930" w:type="dxa"/>
            <w:shd w:val="clear" w:color="auto" w:fill="auto"/>
          </w:tcPr>
          <w:p w:rsidR="00985D15" w:rsidRDefault="00985D15">
            <w:pPr>
              <w:widowControl w:val="0"/>
              <w:jc w:val="center"/>
              <w:rPr>
                <w:b/>
              </w:rPr>
            </w:pPr>
          </w:p>
        </w:tc>
      </w:tr>
      <w:tr w:rsidR="00985D15">
        <w:trPr>
          <w:trHeight w:val="826"/>
        </w:trPr>
        <w:tc>
          <w:tcPr>
            <w:tcW w:w="4786" w:type="dxa"/>
            <w:shd w:val="clear" w:color="auto" w:fill="auto"/>
          </w:tcPr>
          <w:p w:rsidR="00985D15" w:rsidRDefault="007060BD">
            <w:pPr>
              <w:widowControl w:val="0"/>
            </w:pPr>
            <w:r>
              <w:t xml:space="preserve">Адрес: 125167, г. Москва, вн. тер. г. муниципальный округ Хорошевский, </w:t>
            </w:r>
          </w:p>
          <w:p w:rsidR="00985D15" w:rsidRDefault="007060BD">
            <w:pPr>
              <w:widowControl w:val="0"/>
              <w:jc w:val="both"/>
            </w:pPr>
            <w:r>
              <w:t>Ленинградский проспект, д. 49/2</w:t>
            </w:r>
          </w:p>
        </w:tc>
        <w:tc>
          <w:tcPr>
            <w:tcW w:w="437" w:type="dxa"/>
            <w:shd w:val="clear" w:color="auto" w:fill="auto"/>
          </w:tcPr>
          <w:p w:rsidR="00985D15" w:rsidRDefault="00985D15">
            <w:pPr>
              <w:widowControl w:val="0"/>
            </w:pPr>
          </w:p>
        </w:tc>
        <w:tc>
          <w:tcPr>
            <w:tcW w:w="4930" w:type="dxa"/>
            <w:shd w:val="clear" w:color="auto" w:fill="auto"/>
          </w:tcPr>
          <w:p w:rsidR="00985D15" w:rsidRDefault="007060BD">
            <w:pPr>
              <w:widowControl w:val="0"/>
            </w:pPr>
            <w:r>
              <w:t>Адрес</w:t>
            </w:r>
          </w:p>
        </w:tc>
      </w:tr>
      <w:tr w:rsidR="00985D15">
        <w:trPr>
          <w:trHeight w:val="1689"/>
        </w:trPr>
        <w:tc>
          <w:tcPr>
            <w:tcW w:w="4786" w:type="dxa"/>
            <w:shd w:val="clear" w:color="auto" w:fill="auto"/>
          </w:tcPr>
          <w:p w:rsidR="00985D15" w:rsidRDefault="007060BD">
            <w:pPr>
              <w:widowControl w:val="0"/>
              <w:rPr>
                <w:bCs/>
              </w:rPr>
            </w:pPr>
            <w:r>
              <w:rPr>
                <w:bCs/>
              </w:rPr>
              <w:t xml:space="preserve">Контактное лицо от Финансового университета: </w:t>
            </w:r>
          </w:p>
          <w:p w:rsidR="00985D15" w:rsidRDefault="007060BD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 xml:space="preserve">Начальник отдела координации </w:t>
            </w:r>
            <w:r>
              <w:rPr>
                <w:bCs/>
              </w:rPr>
              <w:t>практической подготовки Эльканова Е. А.</w:t>
            </w:r>
          </w:p>
          <w:p w:rsidR="00985D15" w:rsidRDefault="007060BD">
            <w:pPr>
              <w:widowControl w:val="0"/>
              <w:rPr>
                <w:bCs/>
              </w:rPr>
            </w:pPr>
            <w:r>
              <w:rPr>
                <w:bCs/>
              </w:rPr>
              <w:t>Телефон: +7 (499) 553-10-59</w:t>
            </w:r>
          </w:p>
          <w:p w:rsidR="00985D15" w:rsidRDefault="007060BD">
            <w:pPr>
              <w:widowControl w:val="0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Электронная почта: praktika@fa.ru</w:t>
            </w:r>
          </w:p>
        </w:tc>
        <w:tc>
          <w:tcPr>
            <w:tcW w:w="437" w:type="dxa"/>
            <w:shd w:val="clear" w:color="auto" w:fill="auto"/>
          </w:tcPr>
          <w:p w:rsidR="00985D15" w:rsidRDefault="00985D15">
            <w:pPr>
              <w:widowControl w:val="0"/>
            </w:pPr>
          </w:p>
        </w:tc>
        <w:tc>
          <w:tcPr>
            <w:tcW w:w="4930" w:type="dxa"/>
            <w:shd w:val="clear" w:color="auto" w:fill="auto"/>
          </w:tcPr>
          <w:p w:rsidR="00985D15" w:rsidRDefault="007060BD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Контактное лицо от Профильной организации:</w:t>
            </w:r>
          </w:p>
          <w:p w:rsidR="00985D15" w:rsidRDefault="007060BD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 xml:space="preserve">Должность </w:t>
            </w:r>
          </w:p>
          <w:p w:rsidR="00985D15" w:rsidRDefault="007060BD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ФИО</w:t>
            </w:r>
          </w:p>
          <w:p w:rsidR="00985D15" w:rsidRDefault="007060BD">
            <w:pPr>
              <w:widowControl w:val="0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 xml:space="preserve">Телефон: </w:t>
            </w:r>
          </w:p>
          <w:p w:rsidR="00985D15" w:rsidRDefault="007060BD">
            <w:pPr>
              <w:widowControl w:val="0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Электронная почта:</w:t>
            </w:r>
          </w:p>
        </w:tc>
      </w:tr>
      <w:tr w:rsidR="00985D15">
        <w:trPr>
          <w:trHeight w:val="523"/>
        </w:trPr>
        <w:tc>
          <w:tcPr>
            <w:tcW w:w="4786" w:type="dxa"/>
            <w:shd w:val="clear" w:color="auto" w:fill="auto"/>
          </w:tcPr>
          <w:p w:rsidR="00985D15" w:rsidRDefault="007060BD">
            <w:pPr>
              <w:widowControl w:val="0"/>
            </w:pPr>
            <w:r>
              <w:t xml:space="preserve">Директор Дирекции трудоустройства, развития карьеры и работы с </w:t>
            </w:r>
            <w:r>
              <w:t>выпускниками</w:t>
            </w:r>
          </w:p>
        </w:tc>
        <w:tc>
          <w:tcPr>
            <w:tcW w:w="437" w:type="dxa"/>
            <w:shd w:val="clear" w:color="auto" w:fill="auto"/>
          </w:tcPr>
          <w:p w:rsidR="00985D15" w:rsidRDefault="00985D15">
            <w:pPr>
              <w:widowControl w:val="0"/>
            </w:pPr>
          </w:p>
        </w:tc>
        <w:tc>
          <w:tcPr>
            <w:tcW w:w="4930" w:type="dxa"/>
            <w:shd w:val="clear" w:color="auto" w:fill="auto"/>
          </w:tcPr>
          <w:p w:rsidR="00985D15" w:rsidRDefault="007060BD">
            <w:pPr>
              <w:widowControl w:val="0"/>
            </w:pPr>
            <w:r>
              <w:t>Должность</w:t>
            </w:r>
          </w:p>
          <w:p w:rsidR="00985D15" w:rsidRDefault="00985D15">
            <w:pPr>
              <w:widowControl w:val="0"/>
            </w:pPr>
          </w:p>
        </w:tc>
      </w:tr>
      <w:tr w:rsidR="00985D15">
        <w:trPr>
          <w:trHeight w:val="815"/>
        </w:trPr>
        <w:tc>
          <w:tcPr>
            <w:tcW w:w="4786" w:type="dxa"/>
            <w:shd w:val="clear" w:color="auto" w:fill="auto"/>
          </w:tcPr>
          <w:p w:rsidR="00985D15" w:rsidRDefault="00985D15">
            <w:pPr>
              <w:widowControl w:val="0"/>
            </w:pPr>
          </w:p>
          <w:p w:rsidR="00985D15" w:rsidRDefault="007060BD">
            <w:pPr>
              <w:widowControl w:val="0"/>
            </w:pPr>
            <w:r>
              <w:t>_____________________ И. М. Охтова</w:t>
            </w:r>
          </w:p>
          <w:p w:rsidR="00985D15" w:rsidRDefault="007060BD">
            <w:pPr>
              <w:widowControl w:val="0"/>
            </w:pPr>
            <w:r>
              <w:t xml:space="preserve">                     М.П.</w:t>
            </w:r>
          </w:p>
        </w:tc>
        <w:tc>
          <w:tcPr>
            <w:tcW w:w="437" w:type="dxa"/>
            <w:shd w:val="clear" w:color="auto" w:fill="auto"/>
          </w:tcPr>
          <w:p w:rsidR="00985D15" w:rsidRDefault="00985D15">
            <w:pPr>
              <w:widowControl w:val="0"/>
            </w:pPr>
          </w:p>
        </w:tc>
        <w:tc>
          <w:tcPr>
            <w:tcW w:w="4930" w:type="dxa"/>
            <w:shd w:val="clear" w:color="auto" w:fill="auto"/>
          </w:tcPr>
          <w:p w:rsidR="00985D15" w:rsidRDefault="00985D15">
            <w:pPr>
              <w:widowControl w:val="0"/>
            </w:pPr>
          </w:p>
          <w:p w:rsidR="00985D15" w:rsidRDefault="007060BD">
            <w:pPr>
              <w:widowControl w:val="0"/>
            </w:pPr>
            <w:r>
              <w:t>________________________ И.О. Фамилия</w:t>
            </w:r>
          </w:p>
          <w:p w:rsidR="00985D15" w:rsidRDefault="007060BD">
            <w:pPr>
              <w:widowControl w:val="0"/>
            </w:pPr>
            <w:r>
              <w:t xml:space="preserve">                   М.П.</w:t>
            </w:r>
          </w:p>
        </w:tc>
      </w:tr>
    </w:tbl>
    <w:p w:rsidR="00985D15" w:rsidRDefault="007060BD">
      <w:r>
        <w:br w:type="page"/>
      </w:r>
    </w:p>
    <w:p w:rsidR="00985D15" w:rsidRDefault="007060BD">
      <w:pPr>
        <w:spacing w:line="360" w:lineRule="auto"/>
        <w:ind w:left="-567" w:right="283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3</w:t>
      </w:r>
    </w:p>
    <w:p w:rsidR="00985D15" w:rsidRDefault="007060BD">
      <w:pPr>
        <w:ind w:left="-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Форма индивидуального задания</w:t>
      </w:r>
    </w:p>
    <w:p w:rsidR="00985D15" w:rsidRDefault="00985D15">
      <w:pPr>
        <w:ind w:left="-567"/>
        <w:jc w:val="center"/>
        <w:rPr>
          <w:b/>
          <w:sz w:val="20"/>
          <w:szCs w:val="20"/>
        </w:rPr>
      </w:pPr>
    </w:p>
    <w:p w:rsidR="00985D15" w:rsidRDefault="007060BD">
      <w:pPr>
        <w:jc w:val="center"/>
        <w:rPr>
          <w:b/>
          <w:lang w:eastAsia="ru-RU"/>
        </w:rPr>
      </w:pPr>
      <w:r>
        <w:rPr>
          <w:b/>
          <w:lang w:eastAsia="ru-RU"/>
        </w:rPr>
        <w:t>Федеральное государственное образовательное бюджетное</w:t>
      </w:r>
    </w:p>
    <w:p w:rsidR="00985D15" w:rsidRDefault="007060BD">
      <w:pPr>
        <w:jc w:val="center"/>
        <w:rPr>
          <w:b/>
          <w:lang w:eastAsia="ru-RU"/>
        </w:rPr>
      </w:pPr>
      <w:r>
        <w:rPr>
          <w:b/>
          <w:lang w:eastAsia="ru-RU"/>
        </w:rPr>
        <w:t xml:space="preserve"> </w:t>
      </w:r>
      <w:r>
        <w:rPr>
          <w:b/>
          <w:lang w:eastAsia="ru-RU"/>
        </w:rPr>
        <w:t>учреждение высшего образования</w:t>
      </w:r>
    </w:p>
    <w:p w:rsidR="00985D15" w:rsidRDefault="007060BD">
      <w:pPr>
        <w:jc w:val="center"/>
        <w:rPr>
          <w:b/>
          <w:lang w:eastAsia="ru-RU"/>
        </w:rPr>
      </w:pPr>
      <w:r>
        <w:rPr>
          <w:b/>
          <w:lang w:eastAsia="ru-RU"/>
        </w:rPr>
        <w:t xml:space="preserve"> «Финансовый университет при Правительстве Российской Федерации»</w:t>
      </w:r>
    </w:p>
    <w:p w:rsidR="00985D15" w:rsidRDefault="007060BD">
      <w:pPr>
        <w:jc w:val="center"/>
        <w:rPr>
          <w:b/>
          <w:lang w:eastAsia="ru-RU"/>
        </w:rPr>
      </w:pPr>
      <w:r>
        <w:rPr>
          <w:b/>
          <w:lang w:eastAsia="ru-RU"/>
        </w:rPr>
        <w:t>(Финансовый университет)</w:t>
      </w:r>
    </w:p>
    <w:p w:rsidR="00985D15" w:rsidRDefault="00985D15">
      <w:pPr>
        <w:jc w:val="center"/>
        <w:rPr>
          <w:sz w:val="26"/>
          <w:szCs w:val="26"/>
          <w:lang w:eastAsia="ru-RU"/>
        </w:rPr>
      </w:pPr>
    </w:p>
    <w:p w:rsidR="00985D15" w:rsidRDefault="007060BD">
      <w:pPr>
        <w:jc w:val="center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Финансовый факультет</w:t>
      </w:r>
    </w:p>
    <w:p w:rsidR="00985D15" w:rsidRDefault="007060BD">
      <w:pPr>
        <w:jc w:val="center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Кафедра «Финансовый контроль и казначейское дело»</w:t>
      </w:r>
    </w:p>
    <w:p w:rsidR="00985D15" w:rsidRDefault="00985D15">
      <w:pPr>
        <w:rPr>
          <w:u w:val="single"/>
          <w:lang w:eastAsia="ru-RU"/>
        </w:rPr>
      </w:pPr>
    </w:p>
    <w:p w:rsidR="00985D15" w:rsidRDefault="007060BD">
      <w:pPr>
        <w:jc w:val="center"/>
        <w:rPr>
          <w:b/>
          <w:lang w:eastAsia="ru-RU"/>
        </w:rPr>
      </w:pPr>
      <w:r>
        <w:rPr>
          <w:b/>
          <w:lang w:eastAsia="ru-RU"/>
        </w:rPr>
        <w:t>ИНДИВИДУАЛЬНОЕ ЗАДАНИЕ</w:t>
      </w:r>
    </w:p>
    <w:p w:rsidR="00985D15" w:rsidRDefault="00985D15">
      <w:pPr>
        <w:rPr>
          <w:lang w:eastAsia="ru-RU"/>
        </w:rPr>
      </w:pPr>
    </w:p>
    <w:p w:rsidR="00985D15" w:rsidRDefault="007060BD">
      <w:pPr>
        <w:widowControl w:val="0"/>
        <w:pBdr>
          <w:bottom w:val="single" w:sz="4" w:space="1" w:color="000000"/>
        </w:pBdr>
        <w:ind w:right="45"/>
        <w:jc w:val="center"/>
        <w:rPr>
          <w:lang w:eastAsia="ru-RU"/>
        </w:rPr>
      </w:pPr>
      <w:r>
        <w:rPr>
          <w:lang w:eastAsia="ru-RU"/>
        </w:rPr>
        <w:t>по производственной практике: практике</w:t>
      </w:r>
      <w:r>
        <w:rPr>
          <w:lang w:eastAsia="ru-RU"/>
        </w:rPr>
        <w:t xml:space="preserve"> по профилю профессиональной деятельности</w:t>
      </w:r>
    </w:p>
    <w:tbl>
      <w:tblPr>
        <w:tblW w:w="10195" w:type="dxa"/>
        <w:tblLayout w:type="fixed"/>
        <w:tblLook w:val="04A0" w:firstRow="1" w:lastRow="0" w:firstColumn="1" w:lastColumn="0" w:noHBand="0" w:noVBand="1"/>
      </w:tblPr>
      <w:tblGrid>
        <w:gridCol w:w="10195"/>
      </w:tblGrid>
      <w:tr w:rsidR="00985D15">
        <w:tc>
          <w:tcPr>
            <w:tcW w:w="10195" w:type="dxa"/>
          </w:tcPr>
          <w:p w:rsidR="00985D15" w:rsidRDefault="00985D15">
            <w:pPr>
              <w:widowControl w:val="0"/>
              <w:rPr>
                <w:lang w:eastAsia="ru-RU"/>
              </w:rPr>
            </w:pPr>
          </w:p>
          <w:p w:rsidR="00985D15" w:rsidRDefault="007060BD">
            <w:pPr>
              <w:widowControl w:val="0"/>
              <w:rPr>
                <w:lang w:eastAsia="ru-RU"/>
              </w:rPr>
            </w:pPr>
            <w:r>
              <w:rPr>
                <w:lang w:eastAsia="ru-RU"/>
              </w:rPr>
              <w:t>студента 2 курса учебной группы ________</w:t>
            </w:r>
          </w:p>
        </w:tc>
      </w:tr>
      <w:tr w:rsidR="00985D15">
        <w:trPr>
          <w:trHeight w:val="582"/>
        </w:trPr>
        <w:tc>
          <w:tcPr>
            <w:tcW w:w="10195" w:type="dxa"/>
            <w:tcBorders>
              <w:bottom w:val="single" w:sz="4" w:space="0" w:color="000000"/>
            </w:tcBorders>
          </w:tcPr>
          <w:p w:rsidR="00985D15" w:rsidRDefault="00985D15">
            <w:pPr>
              <w:widowControl w:val="0"/>
              <w:rPr>
                <w:lang w:eastAsia="ru-RU"/>
              </w:rPr>
            </w:pPr>
          </w:p>
          <w:p w:rsidR="00985D15" w:rsidRDefault="00985D15">
            <w:pPr>
              <w:widowControl w:val="0"/>
              <w:rPr>
                <w:lang w:eastAsia="ru-RU"/>
              </w:rPr>
            </w:pPr>
          </w:p>
        </w:tc>
      </w:tr>
      <w:tr w:rsidR="00985D15">
        <w:tc>
          <w:tcPr>
            <w:tcW w:w="10195" w:type="dxa"/>
            <w:tcBorders>
              <w:top w:val="single" w:sz="4" w:space="0" w:color="000000"/>
            </w:tcBorders>
          </w:tcPr>
          <w:p w:rsidR="00985D15" w:rsidRDefault="007060BD">
            <w:pPr>
              <w:widowControl w:val="0"/>
              <w:jc w:val="center"/>
              <w:rPr>
                <w:i/>
                <w:vertAlign w:val="superscript"/>
                <w:lang w:eastAsia="ru-RU"/>
              </w:rPr>
            </w:pPr>
            <w:r>
              <w:rPr>
                <w:i/>
                <w:vertAlign w:val="superscript"/>
                <w:lang w:eastAsia="ru-RU"/>
              </w:rPr>
              <w:t>(фамилия, имя, отчество)</w:t>
            </w:r>
          </w:p>
        </w:tc>
      </w:tr>
    </w:tbl>
    <w:p w:rsidR="00985D15" w:rsidRDefault="007060BD">
      <w:pPr>
        <w:widowControl w:val="0"/>
        <w:spacing w:line="360" w:lineRule="auto"/>
        <w:rPr>
          <w:rFonts w:eastAsia="Calibri"/>
          <w:lang w:eastAsia="ru-RU"/>
        </w:rPr>
      </w:pPr>
      <w:r>
        <w:rPr>
          <w:rFonts w:eastAsia="Calibri"/>
          <w:lang w:eastAsia="ru-RU"/>
        </w:rPr>
        <w:t>Направление подготовки 38.04.09 «Государственный аудит»</w:t>
      </w:r>
    </w:p>
    <w:p w:rsidR="00985D15" w:rsidRDefault="007060BD">
      <w:pPr>
        <w:widowControl w:val="0"/>
        <w:spacing w:line="360" w:lineRule="auto"/>
        <w:jc w:val="both"/>
      </w:pPr>
      <w:r>
        <w:rPr>
          <w:rFonts w:eastAsia="Calibri"/>
          <w:lang w:eastAsia="ru-RU"/>
        </w:rPr>
        <w:t>Направленность программы магистратуры «Государственный финансовый контроль, управление</w:t>
      </w:r>
      <w:r>
        <w:rPr>
          <w:rFonts w:eastAsia="Calibri"/>
          <w:lang w:eastAsia="ru-RU"/>
        </w:rPr>
        <w:t xml:space="preserve"> и аудит в цифровой экономике»</w:t>
      </w:r>
    </w:p>
    <w:p w:rsidR="00985D15" w:rsidRDefault="007060BD">
      <w:pPr>
        <w:pBdr>
          <w:bottom w:val="single" w:sz="4" w:space="1" w:color="000000"/>
        </w:pBdr>
        <w:rPr>
          <w:lang w:eastAsia="ru-RU"/>
        </w:rPr>
      </w:pPr>
      <w:r>
        <w:rPr>
          <w:lang w:eastAsia="ru-RU"/>
        </w:rPr>
        <w:t>Место прохождения практики</w:t>
      </w:r>
    </w:p>
    <w:p w:rsidR="00985D15" w:rsidRDefault="00985D15">
      <w:pPr>
        <w:jc w:val="both"/>
        <w:rPr>
          <w:lang w:eastAsia="ru-RU"/>
        </w:rPr>
      </w:pPr>
    </w:p>
    <w:p w:rsidR="00985D15" w:rsidRDefault="007060BD">
      <w:pPr>
        <w:pBdr>
          <w:bottom w:val="single" w:sz="4" w:space="1" w:color="000000"/>
        </w:pBdr>
        <w:jc w:val="both"/>
        <w:rPr>
          <w:b/>
          <w:sz w:val="20"/>
          <w:szCs w:val="28"/>
          <w:lang w:eastAsia="ru-RU"/>
        </w:rPr>
      </w:pPr>
      <w:r>
        <w:rPr>
          <w:lang w:eastAsia="ru-RU"/>
        </w:rPr>
        <w:t>Срок практики с «__» _____ 202_ г.  по «__» _____ 202_ г.</w:t>
      </w:r>
    </w:p>
    <w:p w:rsidR="00985D15" w:rsidRDefault="00985D15">
      <w:pPr>
        <w:rPr>
          <w:b/>
          <w:sz w:val="20"/>
          <w:szCs w:val="28"/>
          <w:lang w:eastAsia="ru-RU"/>
        </w:rPr>
      </w:pPr>
    </w:p>
    <w:p w:rsidR="00985D15" w:rsidRDefault="00985D15">
      <w:pPr>
        <w:rPr>
          <w:b/>
          <w:sz w:val="20"/>
          <w:szCs w:val="28"/>
          <w:lang w:eastAsia="ru-RU"/>
        </w:rPr>
      </w:pPr>
    </w:p>
    <w:tbl>
      <w:tblPr>
        <w:tblW w:w="9877" w:type="dxa"/>
        <w:tblInd w:w="24" w:type="dxa"/>
        <w:tblLayout w:type="fixed"/>
        <w:tblCellMar>
          <w:top w:w="55" w:type="dxa"/>
          <w:bottom w:w="55" w:type="dxa"/>
        </w:tblCellMar>
        <w:tblLook w:val="04A0" w:firstRow="1" w:lastRow="0" w:firstColumn="1" w:lastColumn="0" w:noHBand="0" w:noVBand="1"/>
      </w:tblPr>
      <w:tblGrid>
        <w:gridCol w:w="502"/>
        <w:gridCol w:w="4650"/>
        <w:gridCol w:w="4725"/>
      </w:tblGrid>
      <w:tr w:rsidR="00985D15"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85D15" w:rsidRDefault="007060BD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  <w:p w:rsidR="00985D15" w:rsidRDefault="007060BD">
            <w:pPr>
              <w:widowControl w:val="0"/>
              <w:ind w:left="-57"/>
              <w:jc w:val="center"/>
              <w:rPr>
                <w:szCs w:val="28"/>
              </w:rPr>
            </w:pPr>
            <w:r>
              <w:rPr>
                <w:szCs w:val="28"/>
              </w:rPr>
              <w:t>п/п</w:t>
            </w: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85D15" w:rsidRDefault="007060BD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Содержание индивидуального задания </w:t>
            </w:r>
          </w:p>
        </w:tc>
        <w:tc>
          <w:tcPr>
            <w:tcW w:w="4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D15" w:rsidRDefault="007060BD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Планируемые результаты</w:t>
            </w:r>
          </w:p>
        </w:tc>
      </w:tr>
      <w:tr w:rsidR="00985D15">
        <w:tc>
          <w:tcPr>
            <w:tcW w:w="502" w:type="dxa"/>
            <w:tcBorders>
              <w:left w:val="single" w:sz="4" w:space="0" w:color="000000"/>
              <w:bottom w:val="single" w:sz="4" w:space="0" w:color="000000"/>
            </w:tcBorders>
          </w:tcPr>
          <w:p w:rsidR="00985D15" w:rsidRDefault="007060BD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4650" w:type="dxa"/>
            <w:tcBorders>
              <w:left w:val="single" w:sz="4" w:space="0" w:color="000000"/>
              <w:bottom w:val="single" w:sz="4" w:space="0" w:color="000000"/>
            </w:tcBorders>
          </w:tcPr>
          <w:p w:rsidR="00985D15" w:rsidRDefault="007060BD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47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D15" w:rsidRDefault="007060BD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</w:tr>
      <w:tr w:rsidR="00985D15">
        <w:tc>
          <w:tcPr>
            <w:tcW w:w="502" w:type="dxa"/>
            <w:tcBorders>
              <w:left w:val="single" w:sz="4" w:space="0" w:color="000000"/>
              <w:bottom w:val="single" w:sz="4" w:space="0" w:color="000000"/>
            </w:tcBorders>
          </w:tcPr>
          <w:p w:rsidR="00985D15" w:rsidRDefault="00985D15">
            <w:pPr>
              <w:widowControl w:val="0"/>
            </w:pPr>
          </w:p>
        </w:tc>
        <w:tc>
          <w:tcPr>
            <w:tcW w:w="4650" w:type="dxa"/>
            <w:tcBorders>
              <w:left w:val="single" w:sz="4" w:space="0" w:color="000000"/>
              <w:bottom w:val="single" w:sz="4" w:space="0" w:color="000000"/>
            </w:tcBorders>
          </w:tcPr>
          <w:p w:rsidR="00985D15" w:rsidRDefault="00985D15">
            <w:pPr>
              <w:pStyle w:val="afc"/>
              <w:widowControl w:val="0"/>
              <w:tabs>
                <w:tab w:val="left" w:pos="284"/>
              </w:tabs>
              <w:spacing w:after="0"/>
              <w:ind w:left="0"/>
              <w:jc w:val="center"/>
            </w:pPr>
          </w:p>
        </w:tc>
        <w:tc>
          <w:tcPr>
            <w:tcW w:w="47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D15" w:rsidRDefault="00985D15">
            <w:pPr>
              <w:pStyle w:val="afc"/>
              <w:widowControl w:val="0"/>
              <w:tabs>
                <w:tab w:val="left" w:pos="284"/>
              </w:tabs>
              <w:spacing w:after="0"/>
              <w:ind w:left="0"/>
              <w:jc w:val="center"/>
            </w:pPr>
          </w:p>
        </w:tc>
      </w:tr>
      <w:tr w:rsidR="00985D15">
        <w:tc>
          <w:tcPr>
            <w:tcW w:w="502" w:type="dxa"/>
            <w:tcBorders>
              <w:left w:val="single" w:sz="4" w:space="0" w:color="000000"/>
              <w:bottom w:val="single" w:sz="4" w:space="0" w:color="000000"/>
            </w:tcBorders>
          </w:tcPr>
          <w:p w:rsidR="00985D15" w:rsidRDefault="00985D15">
            <w:pPr>
              <w:widowControl w:val="0"/>
            </w:pPr>
          </w:p>
        </w:tc>
        <w:tc>
          <w:tcPr>
            <w:tcW w:w="4650" w:type="dxa"/>
            <w:tcBorders>
              <w:left w:val="single" w:sz="4" w:space="0" w:color="000000"/>
              <w:bottom w:val="single" w:sz="4" w:space="0" w:color="000000"/>
            </w:tcBorders>
          </w:tcPr>
          <w:p w:rsidR="00985D15" w:rsidRDefault="00985D15">
            <w:pPr>
              <w:pStyle w:val="afc"/>
              <w:widowControl w:val="0"/>
              <w:tabs>
                <w:tab w:val="left" w:pos="284"/>
              </w:tabs>
              <w:spacing w:after="0"/>
              <w:ind w:left="0"/>
              <w:jc w:val="center"/>
              <w:rPr>
                <w:b/>
              </w:rPr>
            </w:pPr>
          </w:p>
        </w:tc>
        <w:tc>
          <w:tcPr>
            <w:tcW w:w="47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D15" w:rsidRDefault="00985D15">
            <w:pPr>
              <w:pStyle w:val="afc"/>
              <w:widowControl w:val="0"/>
              <w:tabs>
                <w:tab w:val="left" w:pos="284"/>
              </w:tabs>
              <w:spacing w:after="0"/>
              <w:ind w:left="0"/>
              <w:jc w:val="center"/>
              <w:rPr>
                <w:b/>
              </w:rPr>
            </w:pPr>
          </w:p>
        </w:tc>
      </w:tr>
      <w:tr w:rsidR="00985D15">
        <w:tc>
          <w:tcPr>
            <w:tcW w:w="502" w:type="dxa"/>
            <w:tcBorders>
              <w:left w:val="single" w:sz="4" w:space="0" w:color="000000"/>
              <w:bottom w:val="single" w:sz="4" w:space="0" w:color="000000"/>
            </w:tcBorders>
          </w:tcPr>
          <w:p w:rsidR="00985D15" w:rsidRDefault="00985D15">
            <w:pPr>
              <w:pStyle w:val="afc"/>
              <w:widowControl w:val="0"/>
              <w:spacing w:after="0"/>
              <w:ind w:left="1440"/>
            </w:pPr>
          </w:p>
        </w:tc>
        <w:tc>
          <w:tcPr>
            <w:tcW w:w="4650" w:type="dxa"/>
            <w:tcBorders>
              <w:left w:val="single" w:sz="4" w:space="0" w:color="000000"/>
              <w:bottom w:val="single" w:sz="4" w:space="0" w:color="000000"/>
            </w:tcBorders>
          </w:tcPr>
          <w:p w:rsidR="00985D15" w:rsidRDefault="00985D15">
            <w:pPr>
              <w:pStyle w:val="afc"/>
              <w:widowControl w:val="0"/>
              <w:tabs>
                <w:tab w:val="left" w:pos="284"/>
              </w:tabs>
              <w:spacing w:after="0"/>
              <w:ind w:left="0"/>
              <w:jc w:val="both"/>
              <w:rPr>
                <w:highlight w:val="yellow"/>
              </w:rPr>
            </w:pPr>
          </w:p>
        </w:tc>
        <w:tc>
          <w:tcPr>
            <w:tcW w:w="47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D15" w:rsidRDefault="00985D15">
            <w:pPr>
              <w:pStyle w:val="afc"/>
              <w:widowControl w:val="0"/>
              <w:tabs>
                <w:tab w:val="left" w:pos="284"/>
              </w:tabs>
              <w:spacing w:after="0"/>
              <w:ind w:left="0"/>
              <w:jc w:val="both"/>
              <w:rPr>
                <w:highlight w:val="yellow"/>
              </w:rPr>
            </w:pPr>
          </w:p>
        </w:tc>
      </w:tr>
      <w:tr w:rsidR="00985D15">
        <w:tc>
          <w:tcPr>
            <w:tcW w:w="502" w:type="dxa"/>
            <w:tcBorders>
              <w:left w:val="single" w:sz="4" w:space="0" w:color="000000"/>
              <w:bottom w:val="single" w:sz="4" w:space="0" w:color="000000"/>
            </w:tcBorders>
          </w:tcPr>
          <w:p w:rsidR="00985D15" w:rsidRDefault="00985D15">
            <w:pPr>
              <w:pStyle w:val="afc"/>
              <w:widowControl w:val="0"/>
              <w:spacing w:after="0"/>
              <w:ind w:left="1440"/>
            </w:pPr>
          </w:p>
        </w:tc>
        <w:tc>
          <w:tcPr>
            <w:tcW w:w="4650" w:type="dxa"/>
            <w:tcBorders>
              <w:left w:val="single" w:sz="4" w:space="0" w:color="000000"/>
              <w:bottom w:val="single" w:sz="4" w:space="0" w:color="000000"/>
            </w:tcBorders>
          </w:tcPr>
          <w:p w:rsidR="00985D15" w:rsidRDefault="00985D15">
            <w:pPr>
              <w:pStyle w:val="afc"/>
              <w:widowControl w:val="0"/>
              <w:tabs>
                <w:tab w:val="left" w:pos="284"/>
              </w:tabs>
              <w:spacing w:after="0"/>
              <w:ind w:left="0"/>
              <w:jc w:val="both"/>
              <w:rPr>
                <w:highlight w:val="yellow"/>
              </w:rPr>
            </w:pPr>
          </w:p>
        </w:tc>
        <w:tc>
          <w:tcPr>
            <w:tcW w:w="47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D15" w:rsidRDefault="00985D15">
            <w:pPr>
              <w:pStyle w:val="afc"/>
              <w:widowControl w:val="0"/>
              <w:tabs>
                <w:tab w:val="left" w:pos="284"/>
              </w:tabs>
              <w:spacing w:after="0"/>
              <w:ind w:left="0"/>
              <w:jc w:val="both"/>
              <w:rPr>
                <w:highlight w:val="yellow"/>
              </w:rPr>
            </w:pPr>
          </w:p>
        </w:tc>
      </w:tr>
    </w:tbl>
    <w:p w:rsidR="00985D15" w:rsidRDefault="00985D15">
      <w:pPr>
        <w:rPr>
          <w:b/>
          <w:sz w:val="20"/>
          <w:szCs w:val="28"/>
          <w:lang w:eastAsia="ru-RU"/>
        </w:rPr>
      </w:pPr>
    </w:p>
    <w:p w:rsidR="00985D15" w:rsidRDefault="00985D15">
      <w:pPr>
        <w:rPr>
          <w:sz w:val="20"/>
          <w:lang w:eastAsia="ru-RU"/>
        </w:rPr>
      </w:pPr>
    </w:p>
    <w:tbl>
      <w:tblPr>
        <w:tblW w:w="10195" w:type="dxa"/>
        <w:tblLayout w:type="fixed"/>
        <w:tblLook w:val="04A0" w:firstRow="1" w:lastRow="0" w:firstColumn="1" w:lastColumn="0" w:noHBand="0" w:noVBand="1"/>
      </w:tblPr>
      <w:tblGrid>
        <w:gridCol w:w="4104"/>
        <w:gridCol w:w="2692"/>
        <w:gridCol w:w="3399"/>
      </w:tblGrid>
      <w:tr w:rsidR="00985D15">
        <w:tc>
          <w:tcPr>
            <w:tcW w:w="4104" w:type="dxa"/>
          </w:tcPr>
          <w:p w:rsidR="00985D15" w:rsidRDefault="007060BD">
            <w:pPr>
              <w:widowControl w:val="0"/>
              <w:rPr>
                <w:lang w:eastAsia="ru-RU"/>
              </w:rPr>
            </w:pPr>
            <w:r>
              <w:rPr>
                <w:lang w:eastAsia="ru-RU"/>
              </w:rPr>
              <w:t>Руководитель практики от кафедры:</w:t>
            </w:r>
          </w:p>
        </w:tc>
        <w:tc>
          <w:tcPr>
            <w:tcW w:w="2692" w:type="dxa"/>
          </w:tcPr>
          <w:p w:rsidR="00985D15" w:rsidRDefault="007060BD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__________________</w:t>
            </w:r>
          </w:p>
        </w:tc>
        <w:tc>
          <w:tcPr>
            <w:tcW w:w="3399" w:type="dxa"/>
            <w:tcBorders>
              <w:bottom w:val="single" w:sz="4" w:space="0" w:color="000000"/>
            </w:tcBorders>
          </w:tcPr>
          <w:p w:rsidR="00985D15" w:rsidRDefault="00985D15">
            <w:pPr>
              <w:widowControl w:val="0"/>
              <w:rPr>
                <w:lang w:eastAsia="ru-RU"/>
              </w:rPr>
            </w:pPr>
          </w:p>
        </w:tc>
      </w:tr>
      <w:tr w:rsidR="00985D15">
        <w:tc>
          <w:tcPr>
            <w:tcW w:w="4104" w:type="dxa"/>
          </w:tcPr>
          <w:p w:rsidR="00985D15" w:rsidRDefault="00985D15">
            <w:pPr>
              <w:widowControl w:val="0"/>
              <w:rPr>
                <w:lang w:eastAsia="ru-RU"/>
              </w:rPr>
            </w:pPr>
          </w:p>
        </w:tc>
        <w:tc>
          <w:tcPr>
            <w:tcW w:w="2692" w:type="dxa"/>
          </w:tcPr>
          <w:p w:rsidR="00985D15" w:rsidRDefault="007060BD">
            <w:pPr>
              <w:widowControl w:val="0"/>
              <w:jc w:val="center"/>
              <w:rPr>
                <w:i/>
                <w:vertAlign w:val="superscript"/>
                <w:lang w:eastAsia="ru-RU"/>
              </w:rPr>
            </w:pPr>
            <w:r>
              <w:rPr>
                <w:i/>
                <w:vertAlign w:val="superscript"/>
                <w:lang w:eastAsia="ru-RU"/>
              </w:rPr>
              <w:t>(подпись)</w:t>
            </w:r>
          </w:p>
        </w:tc>
        <w:tc>
          <w:tcPr>
            <w:tcW w:w="3399" w:type="dxa"/>
            <w:tcBorders>
              <w:top w:val="single" w:sz="4" w:space="0" w:color="000000"/>
            </w:tcBorders>
          </w:tcPr>
          <w:p w:rsidR="00985D15" w:rsidRDefault="007060BD">
            <w:pPr>
              <w:widowControl w:val="0"/>
              <w:jc w:val="center"/>
              <w:rPr>
                <w:i/>
                <w:lang w:eastAsia="ru-RU"/>
              </w:rPr>
            </w:pPr>
            <w:r>
              <w:rPr>
                <w:i/>
                <w:vertAlign w:val="superscript"/>
                <w:lang w:eastAsia="ru-RU"/>
              </w:rPr>
              <w:t>(И.О. Фамилия)</w:t>
            </w:r>
          </w:p>
        </w:tc>
      </w:tr>
      <w:tr w:rsidR="00985D15">
        <w:tc>
          <w:tcPr>
            <w:tcW w:w="4104" w:type="dxa"/>
          </w:tcPr>
          <w:p w:rsidR="00985D15" w:rsidRDefault="007060BD">
            <w:pPr>
              <w:widowControl w:val="0"/>
              <w:rPr>
                <w:lang w:eastAsia="ru-RU"/>
              </w:rPr>
            </w:pPr>
            <w:r>
              <w:rPr>
                <w:lang w:eastAsia="ru-RU"/>
              </w:rPr>
              <w:t>Задание принял студент</w:t>
            </w:r>
          </w:p>
        </w:tc>
        <w:tc>
          <w:tcPr>
            <w:tcW w:w="2692" w:type="dxa"/>
          </w:tcPr>
          <w:p w:rsidR="00985D15" w:rsidRDefault="007060BD">
            <w:pPr>
              <w:widowControl w:val="0"/>
              <w:jc w:val="center"/>
              <w:rPr>
                <w:i/>
                <w:vertAlign w:val="superscript"/>
                <w:lang w:eastAsia="ru-RU"/>
              </w:rPr>
            </w:pPr>
            <w:r>
              <w:rPr>
                <w:lang w:eastAsia="ru-RU"/>
              </w:rPr>
              <w:t>__________________</w:t>
            </w:r>
          </w:p>
        </w:tc>
        <w:tc>
          <w:tcPr>
            <w:tcW w:w="3399" w:type="dxa"/>
            <w:tcBorders>
              <w:bottom w:val="single" w:sz="4" w:space="0" w:color="000000"/>
            </w:tcBorders>
          </w:tcPr>
          <w:p w:rsidR="00985D15" w:rsidRDefault="00985D15">
            <w:pPr>
              <w:widowControl w:val="0"/>
              <w:jc w:val="center"/>
              <w:rPr>
                <w:i/>
                <w:vertAlign w:val="superscript"/>
                <w:lang w:eastAsia="ru-RU"/>
              </w:rPr>
            </w:pPr>
          </w:p>
        </w:tc>
      </w:tr>
      <w:tr w:rsidR="00985D15">
        <w:tc>
          <w:tcPr>
            <w:tcW w:w="4104" w:type="dxa"/>
          </w:tcPr>
          <w:p w:rsidR="00985D15" w:rsidRDefault="00985D15">
            <w:pPr>
              <w:widowControl w:val="0"/>
              <w:rPr>
                <w:lang w:eastAsia="ru-RU"/>
              </w:rPr>
            </w:pPr>
          </w:p>
        </w:tc>
        <w:tc>
          <w:tcPr>
            <w:tcW w:w="2692" w:type="dxa"/>
          </w:tcPr>
          <w:p w:rsidR="00985D15" w:rsidRDefault="007060BD">
            <w:pPr>
              <w:widowControl w:val="0"/>
              <w:jc w:val="center"/>
              <w:rPr>
                <w:i/>
                <w:vertAlign w:val="superscript"/>
                <w:lang w:eastAsia="ru-RU"/>
              </w:rPr>
            </w:pPr>
            <w:r>
              <w:rPr>
                <w:i/>
                <w:vertAlign w:val="superscript"/>
                <w:lang w:eastAsia="ru-RU"/>
              </w:rPr>
              <w:t>(подпись)</w:t>
            </w:r>
          </w:p>
        </w:tc>
        <w:tc>
          <w:tcPr>
            <w:tcW w:w="3399" w:type="dxa"/>
            <w:tcBorders>
              <w:top w:val="single" w:sz="4" w:space="0" w:color="000000"/>
            </w:tcBorders>
          </w:tcPr>
          <w:p w:rsidR="00985D15" w:rsidRDefault="007060BD">
            <w:pPr>
              <w:widowControl w:val="0"/>
              <w:jc w:val="center"/>
              <w:rPr>
                <w:i/>
                <w:vertAlign w:val="superscript"/>
                <w:lang w:eastAsia="ru-RU"/>
              </w:rPr>
            </w:pPr>
            <w:r>
              <w:rPr>
                <w:i/>
                <w:vertAlign w:val="superscript"/>
                <w:lang w:eastAsia="ru-RU"/>
              </w:rPr>
              <w:t>(И.О. Фамилия)</w:t>
            </w:r>
          </w:p>
        </w:tc>
      </w:tr>
      <w:tr w:rsidR="00985D15">
        <w:tc>
          <w:tcPr>
            <w:tcW w:w="4104" w:type="dxa"/>
          </w:tcPr>
          <w:p w:rsidR="00985D15" w:rsidRDefault="007060BD">
            <w:pPr>
              <w:widowControl w:val="0"/>
              <w:rPr>
                <w:lang w:eastAsia="ru-RU"/>
              </w:rPr>
            </w:pPr>
            <w:r>
              <w:rPr>
                <w:lang w:eastAsia="ru-RU"/>
              </w:rPr>
              <w:t>СОГЛАСОВАНО</w:t>
            </w:r>
          </w:p>
          <w:p w:rsidR="00985D15" w:rsidRDefault="007060BD">
            <w:pPr>
              <w:widowControl w:val="0"/>
              <w:rPr>
                <w:lang w:eastAsia="ru-RU"/>
              </w:rPr>
            </w:pPr>
            <w:r>
              <w:rPr>
                <w:lang w:eastAsia="ru-RU"/>
              </w:rPr>
              <w:t>Руководитель практики от организации:</w:t>
            </w:r>
          </w:p>
        </w:tc>
        <w:tc>
          <w:tcPr>
            <w:tcW w:w="2692" w:type="dxa"/>
            <w:tcBorders>
              <w:bottom w:val="single" w:sz="4" w:space="0" w:color="000000"/>
            </w:tcBorders>
          </w:tcPr>
          <w:p w:rsidR="00985D15" w:rsidRDefault="00985D15">
            <w:pPr>
              <w:widowControl w:val="0"/>
              <w:jc w:val="center"/>
              <w:rPr>
                <w:lang w:eastAsia="ru-RU"/>
              </w:rPr>
            </w:pPr>
          </w:p>
          <w:p w:rsidR="00985D15" w:rsidRDefault="00985D15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3399" w:type="dxa"/>
            <w:tcBorders>
              <w:bottom w:val="single" w:sz="4" w:space="0" w:color="000000"/>
            </w:tcBorders>
          </w:tcPr>
          <w:p w:rsidR="00985D15" w:rsidRDefault="00985D15">
            <w:pPr>
              <w:widowControl w:val="0"/>
              <w:rPr>
                <w:lang w:eastAsia="ru-RU"/>
              </w:rPr>
            </w:pPr>
          </w:p>
        </w:tc>
      </w:tr>
      <w:tr w:rsidR="00985D15">
        <w:tc>
          <w:tcPr>
            <w:tcW w:w="4104" w:type="dxa"/>
          </w:tcPr>
          <w:p w:rsidR="00985D15" w:rsidRDefault="00985D15">
            <w:pPr>
              <w:widowControl w:val="0"/>
              <w:rPr>
                <w:lang w:eastAsia="ru-RU"/>
              </w:rPr>
            </w:pPr>
          </w:p>
        </w:tc>
        <w:tc>
          <w:tcPr>
            <w:tcW w:w="2692" w:type="dxa"/>
            <w:tcBorders>
              <w:top w:val="single" w:sz="4" w:space="0" w:color="000000"/>
            </w:tcBorders>
          </w:tcPr>
          <w:p w:rsidR="00985D15" w:rsidRDefault="007060BD">
            <w:pPr>
              <w:widowControl w:val="0"/>
              <w:jc w:val="center"/>
              <w:rPr>
                <w:i/>
                <w:vertAlign w:val="superscript"/>
                <w:lang w:eastAsia="ru-RU"/>
              </w:rPr>
            </w:pPr>
            <w:r>
              <w:rPr>
                <w:i/>
                <w:vertAlign w:val="superscript"/>
                <w:lang w:eastAsia="ru-RU"/>
              </w:rPr>
              <w:t>(подпись)</w:t>
            </w:r>
            <w:r>
              <w:rPr>
                <w:b/>
                <w:color w:val="FF0000"/>
                <w:lang w:eastAsia="ru-RU"/>
              </w:rPr>
              <w:t xml:space="preserve">    </w:t>
            </w:r>
            <w:r>
              <w:rPr>
                <w:b/>
                <w:color w:val="FF0000"/>
                <w:highlight w:val="yellow"/>
                <w:lang w:eastAsia="ru-RU"/>
              </w:rPr>
              <w:t>М.П.</w:t>
            </w:r>
            <w:r>
              <w:rPr>
                <w:lang w:eastAsia="ru-RU"/>
              </w:rPr>
              <w:t xml:space="preserve"> </w:t>
            </w:r>
          </w:p>
          <w:p w:rsidR="00985D15" w:rsidRDefault="00985D15">
            <w:pPr>
              <w:widowControl w:val="0"/>
              <w:jc w:val="center"/>
              <w:rPr>
                <w:i/>
                <w:vertAlign w:val="superscript"/>
                <w:lang w:eastAsia="ru-RU"/>
              </w:rPr>
            </w:pPr>
          </w:p>
        </w:tc>
        <w:tc>
          <w:tcPr>
            <w:tcW w:w="3399" w:type="dxa"/>
            <w:tcBorders>
              <w:top w:val="single" w:sz="4" w:space="0" w:color="000000"/>
            </w:tcBorders>
          </w:tcPr>
          <w:p w:rsidR="00985D15" w:rsidRDefault="007060BD">
            <w:pPr>
              <w:widowControl w:val="0"/>
              <w:jc w:val="center"/>
              <w:rPr>
                <w:i/>
                <w:lang w:eastAsia="ru-RU"/>
              </w:rPr>
            </w:pPr>
            <w:r>
              <w:rPr>
                <w:i/>
                <w:vertAlign w:val="superscript"/>
                <w:lang w:eastAsia="ru-RU"/>
              </w:rPr>
              <w:t>(И.О. Фамилия)</w:t>
            </w:r>
          </w:p>
        </w:tc>
      </w:tr>
    </w:tbl>
    <w:p w:rsidR="00985D15" w:rsidRDefault="007060BD">
      <w:pPr>
        <w:jc w:val="center"/>
        <w:rPr>
          <w:lang w:eastAsia="ru-RU"/>
        </w:rPr>
      </w:pPr>
      <w:r>
        <w:br w:type="page"/>
      </w:r>
    </w:p>
    <w:p w:rsidR="00985D15" w:rsidRDefault="007060BD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4</w:t>
      </w:r>
    </w:p>
    <w:p w:rsidR="00985D15" w:rsidRDefault="007060BD">
      <w:pPr>
        <w:ind w:left="-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Форма рабочего графика (плана)</w:t>
      </w:r>
    </w:p>
    <w:p w:rsidR="00985D15" w:rsidRDefault="007060BD">
      <w:pPr>
        <w:jc w:val="center"/>
        <w:rPr>
          <w:b/>
          <w:lang w:eastAsia="ru-RU"/>
        </w:rPr>
      </w:pPr>
      <w:r>
        <w:rPr>
          <w:b/>
          <w:lang w:eastAsia="ru-RU"/>
        </w:rPr>
        <w:t>Федеральное государственное образовательное бюджетное</w:t>
      </w:r>
    </w:p>
    <w:p w:rsidR="00985D15" w:rsidRDefault="007060BD">
      <w:pPr>
        <w:jc w:val="center"/>
        <w:rPr>
          <w:b/>
          <w:lang w:eastAsia="ru-RU"/>
        </w:rPr>
      </w:pPr>
      <w:r>
        <w:rPr>
          <w:b/>
          <w:lang w:eastAsia="ru-RU"/>
        </w:rPr>
        <w:t xml:space="preserve"> учреждение высшего образования</w:t>
      </w:r>
    </w:p>
    <w:p w:rsidR="00985D15" w:rsidRDefault="007060BD">
      <w:pPr>
        <w:jc w:val="center"/>
        <w:rPr>
          <w:b/>
          <w:lang w:eastAsia="ru-RU"/>
        </w:rPr>
      </w:pPr>
      <w:r>
        <w:rPr>
          <w:b/>
          <w:lang w:eastAsia="ru-RU"/>
        </w:rPr>
        <w:t xml:space="preserve"> «Финансовый университет при Правительстве Российской Федерации»</w:t>
      </w:r>
    </w:p>
    <w:p w:rsidR="00985D15" w:rsidRDefault="007060BD">
      <w:pPr>
        <w:jc w:val="center"/>
        <w:rPr>
          <w:b/>
          <w:lang w:eastAsia="ru-RU"/>
        </w:rPr>
      </w:pPr>
      <w:r>
        <w:rPr>
          <w:b/>
          <w:lang w:eastAsia="ru-RU"/>
        </w:rPr>
        <w:t>(Финансовый университет)</w:t>
      </w:r>
    </w:p>
    <w:p w:rsidR="00985D15" w:rsidRDefault="00985D15">
      <w:pPr>
        <w:jc w:val="center"/>
        <w:rPr>
          <w:b/>
          <w:sz w:val="12"/>
          <w:szCs w:val="12"/>
          <w:lang w:eastAsia="ru-RU"/>
        </w:rPr>
      </w:pPr>
    </w:p>
    <w:p w:rsidR="00985D15" w:rsidRDefault="007060BD">
      <w:pPr>
        <w:jc w:val="center"/>
        <w:rPr>
          <w:lang w:eastAsia="ru-RU"/>
        </w:rPr>
      </w:pPr>
      <w:r>
        <w:rPr>
          <w:lang w:eastAsia="ru-RU"/>
        </w:rPr>
        <w:t>Финансовый факультет</w:t>
      </w:r>
    </w:p>
    <w:p w:rsidR="00985D15" w:rsidRDefault="007060BD">
      <w:pPr>
        <w:jc w:val="center"/>
        <w:rPr>
          <w:lang w:eastAsia="ru-RU"/>
        </w:rPr>
      </w:pPr>
      <w:r>
        <w:rPr>
          <w:lang w:eastAsia="ru-RU"/>
        </w:rPr>
        <w:t>Кафедра «Финансовый контроль и казначейское дело»</w:t>
      </w:r>
    </w:p>
    <w:p w:rsidR="00985D15" w:rsidRDefault="00985D15">
      <w:pPr>
        <w:rPr>
          <w:sz w:val="12"/>
          <w:szCs w:val="12"/>
          <w:lang w:eastAsia="ru-RU"/>
        </w:rPr>
      </w:pPr>
    </w:p>
    <w:p w:rsidR="00985D15" w:rsidRDefault="007060BD">
      <w:pPr>
        <w:jc w:val="center"/>
        <w:rPr>
          <w:b/>
          <w:lang w:eastAsia="ru-RU"/>
        </w:rPr>
      </w:pPr>
      <w:r>
        <w:rPr>
          <w:b/>
          <w:lang w:eastAsia="ru-RU"/>
        </w:rPr>
        <w:t>РАБОЧИЙ</w:t>
      </w:r>
      <w:r>
        <w:rPr>
          <w:b/>
          <w:lang w:eastAsia="ru-RU"/>
        </w:rPr>
        <w:t xml:space="preserve"> ГРАФИК (ПЛАН)</w:t>
      </w:r>
    </w:p>
    <w:p w:rsidR="00985D15" w:rsidRDefault="00985D15">
      <w:pPr>
        <w:widowControl w:val="0"/>
        <w:pBdr>
          <w:bottom w:val="single" w:sz="4" w:space="1" w:color="000000"/>
        </w:pBdr>
        <w:ind w:right="45"/>
        <w:jc w:val="center"/>
        <w:rPr>
          <w:sz w:val="12"/>
          <w:szCs w:val="12"/>
          <w:lang w:eastAsia="ru-RU"/>
        </w:rPr>
      </w:pPr>
    </w:p>
    <w:p w:rsidR="00985D15" w:rsidRDefault="007060BD">
      <w:pPr>
        <w:widowControl w:val="0"/>
        <w:pBdr>
          <w:bottom w:val="single" w:sz="4" w:space="1" w:color="000000"/>
        </w:pBdr>
        <w:ind w:right="45"/>
        <w:jc w:val="center"/>
        <w:rPr>
          <w:lang w:eastAsia="ru-RU"/>
        </w:rPr>
      </w:pPr>
      <w:r>
        <w:rPr>
          <w:lang w:eastAsia="ru-RU"/>
        </w:rPr>
        <w:t>проведения производственной практики: практики по профилю профессиональной деятельности</w:t>
      </w:r>
    </w:p>
    <w:p w:rsidR="00985D15" w:rsidRDefault="007060BD">
      <w:pPr>
        <w:widowControl w:val="0"/>
        <w:ind w:right="45"/>
        <w:jc w:val="center"/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(указать вид практики (по учебной/ производственной, в т.ч. преддипломной)</w:t>
      </w:r>
    </w:p>
    <w:tbl>
      <w:tblPr>
        <w:tblW w:w="10195" w:type="dxa"/>
        <w:tblLayout w:type="fixed"/>
        <w:tblLook w:val="04A0" w:firstRow="1" w:lastRow="0" w:firstColumn="1" w:lastColumn="0" w:noHBand="0" w:noVBand="1"/>
      </w:tblPr>
      <w:tblGrid>
        <w:gridCol w:w="10195"/>
      </w:tblGrid>
      <w:tr w:rsidR="00985D15">
        <w:tc>
          <w:tcPr>
            <w:tcW w:w="10195" w:type="dxa"/>
          </w:tcPr>
          <w:p w:rsidR="00985D15" w:rsidRDefault="00985D15">
            <w:pPr>
              <w:widowControl w:val="0"/>
              <w:rPr>
                <w:lang w:eastAsia="ru-RU"/>
              </w:rPr>
            </w:pPr>
          </w:p>
          <w:p w:rsidR="00985D15" w:rsidRDefault="007060BD">
            <w:pPr>
              <w:widowControl w:val="0"/>
              <w:rPr>
                <w:lang w:eastAsia="ru-RU"/>
              </w:rPr>
            </w:pPr>
            <w:r>
              <w:rPr>
                <w:lang w:eastAsia="ru-RU"/>
              </w:rPr>
              <w:t>студента 2 курса учебной группы _________</w:t>
            </w:r>
          </w:p>
        </w:tc>
      </w:tr>
      <w:tr w:rsidR="00985D15">
        <w:trPr>
          <w:trHeight w:val="582"/>
        </w:trPr>
        <w:tc>
          <w:tcPr>
            <w:tcW w:w="10195" w:type="dxa"/>
            <w:tcBorders>
              <w:bottom w:val="single" w:sz="4" w:space="0" w:color="000000"/>
            </w:tcBorders>
          </w:tcPr>
          <w:p w:rsidR="00985D15" w:rsidRDefault="00985D15">
            <w:pPr>
              <w:widowControl w:val="0"/>
              <w:rPr>
                <w:lang w:eastAsia="ru-RU"/>
              </w:rPr>
            </w:pPr>
          </w:p>
        </w:tc>
      </w:tr>
      <w:tr w:rsidR="00985D15">
        <w:tc>
          <w:tcPr>
            <w:tcW w:w="10195" w:type="dxa"/>
            <w:tcBorders>
              <w:top w:val="single" w:sz="4" w:space="0" w:color="000000"/>
            </w:tcBorders>
          </w:tcPr>
          <w:p w:rsidR="00985D15" w:rsidRDefault="007060BD">
            <w:pPr>
              <w:widowControl w:val="0"/>
              <w:jc w:val="center"/>
              <w:rPr>
                <w:i/>
                <w:vertAlign w:val="superscript"/>
                <w:lang w:eastAsia="ru-RU"/>
              </w:rPr>
            </w:pPr>
            <w:r>
              <w:rPr>
                <w:i/>
                <w:vertAlign w:val="superscript"/>
                <w:lang w:eastAsia="ru-RU"/>
              </w:rPr>
              <w:t>(фамилия, имя, отчество)</w:t>
            </w:r>
          </w:p>
        </w:tc>
      </w:tr>
    </w:tbl>
    <w:p w:rsidR="00985D15" w:rsidRDefault="007060BD">
      <w:pPr>
        <w:widowControl w:val="0"/>
        <w:spacing w:line="360" w:lineRule="auto"/>
        <w:rPr>
          <w:rFonts w:eastAsia="Calibri"/>
          <w:lang w:eastAsia="ru-RU"/>
        </w:rPr>
      </w:pPr>
      <w:r>
        <w:rPr>
          <w:rFonts w:eastAsia="Calibri"/>
          <w:lang w:eastAsia="ru-RU"/>
        </w:rPr>
        <w:t>Направление подготовки 38.04.09 «Государственный аудит»</w:t>
      </w:r>
    </w:p>
    <w:p w:rsidR="00985D15" w:rsidRDefault="007060BD">
      <w:pPr>
        <w:widowControl w:val="0"/>
        <w:spacing w:line="360" w:lineRule="auto"/>
        <w:jc w:val="both"/>
      </w:pPr>
      <w:r>
        <w:rPr>
          <w:rFonts w:eastAsia="Calibri"/>
          <w:lang w:eastAsia="ru-RU"/>
        </w:rPr>
        <w:t>Направленность программы магистратуры «Государственный финансовый контроль, управление и аудит в цифровой экономике»</w:t>
      </w:r>
    </w:p>
    <w:p w:rsidR="00985D15" w:rsidRDefault="007060BD">
      <w:pPr>
        <w:pBdr>
          <w:bottom w:val="single" w:sz="4" w:space="1" w:color="000000"/>
        </w:pBdr>
        <w:rPr>
          <w:lang w:eastAsia="ru-RU"/>
        </w:rPr>
      </w:pPr>
      <w:r>
        <w:rPr>
          <w:lang w:eastAsia="ru-RU"/>
        </w:rPr>
        <w:t>Место прохождения практики</w:t>
      </w:r>
    </w:p>
    <w:p w:rsidR="00985D15" w:rsidRDefault="00985D15">
      <w:pPr>
        <w:jc w:val="both"/>
        <w:rPr>
          <w:lang w:eastAsia="ru-RU"/>
        </w:rPr>
      </w:pPr>
    </w:p>
    <w:p w:rsidR="00985D15" w:rsidRDefault="007060BD">
      <w:pPr>
        <w:pBdr>
          <w:bottom w:val="single" w:sz="4" w:space="1" w:color="000000"/>
        </w:pBdr>
        <w:jc w:val="both"/>
        <w:rPr>
          <w:lang w:eastAsia="ru-RU"/>
        </w:rPr>
      </w:pPr>
      <w:r>
        <w:rPr>
          <w:lang w:eastAsia="ru-RU"/>
        </w:rPr>
        <w:t xml:space="preserve">Срок практики с «__» ________ 202_ г. </w:t>
      </w:r>
      <w:bookmarkStart w:id="14" w:name="_GoBack1"/>
      <w:bookmarkEnd w:id="14"/>
      <w:r>
        <w:rPr>
          <w:lang w:eastAsia="ru-RU"/>
        </w:rPr>
        <w:t xml:space="preserve"> по «__» _______ </w:t>
      </w:r>
      <w:r>
        <w:rPr>
          <w:lang w:eastAsia="ru-RU"/>
        </w:rPr>
        <w:t>202_ г.</w:t>
      </w:r>
    </w:p>
    <w:p w:rsidR="00985D15" w:rsidRDefault="00985D15">
      <w:pPr>
        <w:rPr>
          <w:lang w:eastAsia="ru-RU"/>
        </w:rPr>
      </w:pPr>
    </w:p>
    <w:tbl>
      <w:tblPr>
        <w:tblStyle w:val="aff5"/>
        <w:tblW w:w="9923" w:type="dxa"/>
        <w:tblLayout w:type="fixed"/>
        <w:tblLook w:val="04A0" w:firstRow="1" w:lastRow="0" w:firstColumn="1" w:lastColumn="0" w:noHBand="0" w:noVBand="1"/>
      </w:tblPr>
      <w:tblGrid>
        <w:gridCol w:w="709"/>
        <w:gridCol w:w="6551"/>
        <w:gridCol w:w="2663"/>
      </w:tblGrid>
      <w:tr w:rsidR="00985D15">
        <w:tc>
          <w:tcPr>
            <w:tcW w:w="709" w:type="dxa"/>
          </w:tcPr>
          <w:p w:rsidR="00985D15" w:rsidRDefault="007060BD">
            <w:pPr>
              <w:widowControl w:val="0"/>
              <w:jc w:val="center"/>
            </w:pPr>
            <w:r>
              <w:t>№</w:t>
            </w:r>
          </w:p>
          <w:p w:rsidR="00985D15" w:rsidRDefault="007060BD">
            <w:pPr>
              <w:widowControl w:val="0"/>
              <w:jc w:val="center"/>
            </w:pPr>
            <w:r>
              <w:t>п/п</w:t>
            </w:r>
          </w:p>
        </w:tc>
        <w:tc>
          <w:tcPr>
            <w:tcW w:w="6551" w:type="dxa"/>
          </w:tcPr>
          <w:p w:rsidR="00985D15" w:rsidRDefault="007060BD">
            <w:pPr>
              <w:widowControl w:val="0"/>
              <w:jc w:val="center"/>
            </w:pPr>
            <w:r>
              <w:t>Этапы практики по выполнению программы практики и индивидуального задания</w:t>
            </w:r>
          </w:p>
        </w:tc>
        <w:tc>
          <w:tcPr>
            <w:tcW w:w="2663" w:type="dxa"/>
          </w:tcPr>
          <w:p w:rsidR="00985D15" w:rsidRDefault="007060BD">
            <w:pPr>
              <w:widowControl w:val="0"/>
              <w:jc w:val="center"/>
            </w:pPr>
            <w:r>
              <w:t xml:space="preserve">Продолжительность </w:t>
            </w:r>
          </w:p>
          <w:p w:rsidR="00985D15" w:rsidRDefault="007060BD">
            <w:pPr>
              <w:widowControl w:val="0"/>
              <w:jc w:val="center"/>
            </w:pPr>
            <w:r>
              <w:t xml:space="preserve">каждого этапа практики </w:t>
            </w:r>
          </w:p>
          <w:p w:rsidR="00985D15" w:rsidRDefault="007060BD">
            <w:pPr>
              <w:widowControl w:val="0"/>
              <w:jc w:val="center"/>
            </w:pPr>
            <w:r>
              <w:t>(количество дней)</w:t>
            </w:r>
          </w:p>
        </w:tc>
      </w:tr>
      <w:tr w:rsidR="00985D15">
        <w:tc>
          <w:tcPr>
            <w:tcW w:w="709" w:type="dxa"/>
          </w:tcPr>
          <w:p w:rsidR="00985D15" w:rsidRDefault="007060BD">
            <w:pPr>
              <w:widowControl w:val="0"/>
              <w:jc w:val="center"/>
            </w:pPr>
            <w:r>
              <w:t>1</w:t>
            </w:r>
          </w:p>
        </w:tc>
        <w:tc>
          <w:tcPr>
            <w:tcW w:w="6551" w:type="dxa"/>
          </w:tcPr>
          <w:p w:rsidR="00985D15" w:rsidRDefault="007060BD">
            <w:pPr>
              <w:widowControl w:val="0"/>
              <w:jc w:val="center"/>
            </w:pPr>
            <w:r>
              <w:t>2</w:t>
            </w:r>
          </w:p>
        </w:tc>
        <w:tc>
          <w:tcPr>
            <w:tcW w:w="2663" w:type="dxa"/>
          </w:tcPr>
          <w:p w:rsidR="00985D15" w:rsidRDefault="007060BD">
            <w:pPr>
              <w:widowControl w:val="0"/>
              <w:jc w:val="center"/>
            </w:pPr>
            <w:r>
              <w:t>3</w:t>
            </w:r>
          </w:p>
        </w:tc>
      </w:tr>
      <w:tr w:rsidR="00985D15">
        <w:tc>
          <w:tcPr>
            <w:tcW w:w="9923" w:type="dxa"/>
            <w:gridSpan w:val="3"/>
          </w:tcPr>
          <w:p w:rsidR="00985D15" w:rsidRDefault="007060BD">
            <w:pPr>
              <w:widowControl w:val="0"/>
              <w:jc w:val="center"/>
            </w:pPr>
            <w:r>
              <w:rPr>
                <w:b/>
              </w:rPr>
              <w:t>Организационно-подготовительный этап:</w:t>
            </w:r>
          </w:p>
        </w:tc>
      </w:tr>
      <w:tr w:rsidR="00985D15">
        <w:tc>
          <w:tcPr>
            <w:tcW w:w="709" w:type="dxa"/>
          </w:tcPr>
          <w:p w:rsidR="00985D15" w:rsidRDefault="007060BD">
            <w:pPr>
              <w:widowControl w:val="0"/>
            </w:pPr>
            <w:r>
              <w:t>1</w:t>
            </w:r>
          </w:p>
        </w:tc>
        <w:tc>
          <w:tcPr>
            <w:tcW w:w="6551" w:type="dxa"/>
          </w:tcPr>
          <w:p w:rsidR="00985D15" w:rsidRDefault="007060BD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ru-RU"/>
              </w:rPr>
              <w:t xml:space="preserve">Обязательный инструктаж по охране труда, инструктаж по </w:t>
            </w:r>
            <w:r>
              <w:rPr>
                <w:sz w:val="20"/>
                <w:szCs w:val="20"/>
                <w:lang w:eastAsia="ru-RU"/>
              </w:rPr>
              <w:t>технике безопасности, пожарной безопасности; ознакомление с правилами внутреннего распорядка на базе прохождения практики; изучение нормативного обеспечения базы практики</w:t>
            </w:r>
          </w:p>
        </w:tc>
        <w:tc>
          <w:tcPr>
            <w:tcW w:w="2663" w:type="dxa"/>
          </w:tcPr>
          <w:p w:rsidR="00985D15" w:rsidRDefault="007060BD">
            <w:pPr>
              <w:widowControl w:val="0"/>
              <w:jc w:val="center"/>
            </w:pPr>
            <w:r>
              <w:rPr>
                <w:rFonts w:eastAsia="Calibri"/>
              </w:rPr>
              <w:t>1</w:t>
            </w:r>
          </w:p>
        </w:tc>
      </w:tr>
      <w:tr w:rsidR="00985D15">
        <w:tc>
          <w:tcPr>
            <w:tcW w:w="9923" w:type="dxa"/>
            <w:gridSpan w:val="3"/>
          </w:tcPr>
          <w:p w:rsidR="00985D15" w:rsidRDefault="007060BD">
            <w:pPr>
              <w:widowControl w:val="0"/>
              <w:jc w:val="center"/>
            </w:pPr>
            <w:r>
              <w:rPr>
                <w:b/>
              </w:rPr>
              <w:t>Основной этап:</w:t>
            </w:r>
          </w:p>
        </w:tc>
      </w:tr>
      <w:tr w:rsidR="00985D15">
        <w:tc>
          <w:tcPr>
            <w:tcW w:w="709" w:type="dxa"/>
          </w:tcPr>
          <w:p w:rsidR="00985D15" w:rsidRDefault="007060BD">
            <w:pPr>
              <w:widowControl w:val="0"/>
            </w:pPr>
            <w:r>
              <w:t>1</w:t>
            </w:r>
          </w:p>
        </w:tc>
        <w:tc>
          <w:tcPr>
            <w:tcW w:w="6551" w:type="dxa"/>
          </w:tcPr>
          <w:p w:rsidR="00985D15" w:rsidRDefault="00985D15">
            <w:pPr>
              <w:widowControl w:val="0"/>
              <w:ind w:left="70"/>
              <w:jc w:val="both"/>
            </w:pPr>
          </w:p>
        </w:tc>
        <w:tc>
          <w:tcPr>
            <w:tcW w:w="2663" w:type="dxa"/>
          </w:tcPr>
          <w:p w:rsidR="00985D15" w:rsidRDefault="00985D15">
            <w:pPr>
              <w:widowControl w:val="0"/>
              <w:jc w:val="center"/>
            </w:pPr>
          </w:p>
        </w:tc>
      </w:tr>
      <w:tr w:rsidR="00985D15">
        <w:tc>
          <w:tcPr>
            <w:tcW w:w="9923" w:type="dxa"/>
            <w:gridSpan w:val="3"/>
          </w:tcPr>
          <w:p w:rsidR="00985D15" w:rsidRDefault="007060BD">
            <w:pPr>
              <w:widowControl w:val="0"/>
              <w:jc w:val="center"/>
            </w:pPr>
            <w:r>
              <w:rPr>
                <w:b/>
              </w:rPr>
              <w:t>Заключительный этап:</w:t>
            </w:r>
          </w:p>
        </w:tc>
      </w:tr>
      <w:tr w:rsidR="00985D15">
        <w:tc>
          <w:tcPr>
            <w:tcW w:w="709" w:type="dxa"/>
          </w:tcPr>
          <w:p w:rsidR="00985D15" w:rsidRDefault="007060BD">
            <w:pPr>
              <w:widowControl w:val="0"/>
            </w:pPr>
            <w:r>
              <w:t>1</w:t>
            </w:r>
          </w:p>
        </w:tc>
        <w:tc>
          <w:tcPr>
            <w:tcW w:w="6551" w:type="dxa"/>
          </w:tcPr>
          <w:p w:rsidR="00985D15" w:rsidRDefault="007060BD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Подготовка и представление отчетной </w:t>
            </w:r>
            <w:r>
              <w:rPr>
                <w:sz w:val="20"/>
                <w:szCs w:val="20"/>
              </w:rPr>
              <w:t>документации по практике</w:t>
            </w:r>
          </w:p>
        </w:tc>
        <w:tc>
          <w:tcPr>
            <w:tcW w:w="2663" w:type="dxa"/>
          </w:tcPr>
          <w:p w:rsidR="00985D15" w:rsidRDefault="007060BD">
            <w:pPr>
              <w:widowControl w:val="0"/>
              <w:jc w:val="center"/>
            </w:pPr>
            <w:r>
              <w:rPr>
                <w:rFonts w:eastAsia="Calibri"/>
              </w:rPr>
              <w:t>1</w:t>
            </w:r>
          </w:p>
        </w:tc>
      </w:tr>
      <w:tr w:rsidR="00985D15">
        <w:tc>
          <w:tcPr>
            <w:tcW w:w="709" w:type="dxa"/>
          </w:tcPr>
          <w:p w:rsidR="00985D15" w:rsidRDefault="007060BD">
            <w:pPr>
              <w:widowControl w:val="0"/>
            </w:pPr>
            <w:r>
              <w:t>2</w:t>
            </w:r>
          </w:p>
        </w:tc>
        <w:tc>
          <w:tcPr>
            <w:tcW w:w="6551" w:type="dxa"/>
          </w:tcPr>
          <w:p w:rsidR="00985D15" w:rsidRDefault="007060BD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Защита отчета по практике</w:t>
            </w:r>
          </w:p>
        </w:tc>
        <w:tc>
          <w:tcPr>
            <w:tcW w:w="2663" w:type="dxa"/>
          </w:tcPr>
          <w:p w:rsidR="00985D15" w:rsidRDefault="007060BD">
            <w:pPr>
              <w:widowControl w:val="0"/>
              <w:jc w:val="center"/>
            </w:pPr>
            <w:r>
              <w:rPr>
                <w:rFonts w:eastAsia="Calibri"/>
              </w:rPr>
              <w:t>1</w:t>
            </w:r>
          </w:p>
        </w:tc>
      </w:tr>
    </w:tbl>
    <w:p w:rsidR="00985D15" w:rsidRDefault="00985D15">
      <w:pPr>
        <w:rPr>
          <w:lang w:eastAsia="ru-RU"/>
        </w:rPr>
      </w:pPr>
    </w:p>
    <w:tbl>
      <w:tblPr>
        <w:tblW w:w="10195" w:type="dxa"/>
        <w:tblLayout w:type="fixed"/>
        <w:tblLook w:val="04A0" w:firstRow="1" w:lastRow="0" w:firstColumn="1" w:lastColumn="0" w:noHBand="0" w:noVBand="1"/>
      </w:tblPr>
      <w:tblGrid>
        <w:gridCol w:w="4104"/>
        <w:gridCol w:w="2692"/>
        <w:gridCol w:w="3399"/>
      </w:tblGrid>
      <w:tr w:rsidR="00985D15">
        <w:tc>
          <w:tcPr>
            <w:tcW w:w="4104" w:type="dxa"/>
          </w:tcPr>
          <w:p w:rsidR="00985D15" w:rsidRDefault="007060BD">
            <w:pPr>
              <w:widowControl w:val="0"/>
              <w:rPr>
                <w:lang w:eastAsia="ru-RU"/>
              </w:rPr>
            </w:pPr>
            <w:r>
              <w:rPr>
                <w:lang w:eastAsia="ru-RU"/>
              </w:rPr>
              <w:t>Руководитель практики от кафедры:</w:t>
            </w:r>
          </w:p>
        </w:tc>
        <w:tc>
          <w:tcPr>
            <w:tcW w:w="2692" w:type="dxa"/>
          </w:tcPr>
          <w:p w:rsidR="00985D15" w:rsidRDefault="007060BD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__________________</w:t>
            </w:r>
          </w:p>
        </w:tc>
        <w:tc>
          <w:tcPr>
            <w:tcW w:w="3399" w:type="dxa"/>
          </w:tcPr>
          <w:p w:rsidR="00985D15" w:rsidRDefault="00985D15">
            <w:pPr>
              <w:widowControl w:val="0"/>
              <w:rPr>
                <w:lang w:eastAsia="ru-RU"/>
              </w:rPr>
            </w:pPr>
          </w:p>
        </w:tc>
      </w:tr>
      <w:tr w:rsidR="00985D15">
        <w:tc>
          <w:tcPr>
            <w:tcW w:w="4104" w:type="dxa"/>
          </w:tcPr>
          <w:p w:rsidR="00985D15" w:rsidRDefault="00985D15">
            <w:pPr>
              <w:widowControl w:val="0"/>
              <w:rPr>
                <w:lang w:eastAsia="ru-RU"/>
              </w:rPr>
            </w:pPr>
          </w:p>
        </w:tc>
        <w:tc>
          <w:tcPr>
            <w:tcW w:w="2692" w:type="dxa"/>
          </w:tcPr>
          <w:p w:rsidR="00985D15" w:rsidRDefault="007060BD">
            <w:pPr>
              <w:widowControl w:val="0"/>
              <w:jc w:val="center"/>
              <w:rPr>
                <w:i/>
                <w:vertAlign w:val="superscript"/>
                <w:lang w:eastAsia="ru-RU"/>
              </w:rPr>
            </w:pPr>
            <w:r>
              <w:rPr>
                <w:i/>
                <w:vertAlign w:val="superscript"/>
                <w:lang w:eastAsia="ru-RU"/>
              </w:rPr>
              <w:t>(подпись)</w:t>
            </w:r>
          </w:p>
        </w:tc>
        <w:tc>
          <w:tcPr>
            <w:tcW w:w="3399" w:type="dxa"/>
          </w:tcPr>
          <w:p w:rsidR="00985D15" w:rsidRDefault="007060BD">
            <w:pPr>
              <w:widowControl w:val="0"/>
              <w:jc w:val="center"/>
              <w:rPr>
                <w:i/>
                <w:lang w:eastAsia="ru-RU"/>
              </w:rPr>
            </w:pPr>
            <w:r>
              <w:rPr>
                <w:i/>
                <w:vertAlign w:val="superscript"/>
                <w:lang w:eastAsia="ru-RU"/>
              </w:rPr>
              <w:t>(И.О. Фамилия)</w:t>
            </w:r>
          </w:p>
        </w:tc>
      </w:tr>
      <w:tr w:rsidR="00985D15">
        <w:tc>
          <w:tcPr>
            <w:tcW w:w="4104" w:type="dxa"/>
          </w:tcPr>
          <w:p w:rsidR="00985D15" w:rsidRDefault="007060BD">
            <w:pPr>
              <w:widowControl w:val="0"/>
              <w:rPr>
                <w:lang w:eastAsia="ru-RU"/>
              </w:rPr>
            </w:pPr>
            <w:r>
              <w:rPr>
                <w:lang w:eastAsia="ru-RU"/>
              </w:rPr>
              <w:t>Руководитель практики от организации:</w:t>
            </w:r>
          </w:p>
        </w:tc>
        <w:tc>
          <w:tcPr>
            <w:tcW w:w="2692" w:type="dxa"/>
          </w:tcPr>
          <w:p w:rsidR="00985D15" w:rsidRDefault="007060BD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__________________</w:t>
            </w:r>
          </w:p>
        </w:tc>
        <w:tc>
          <w:tcPr>
            <w:tcW w:w="3399" w:type="dxa"/>
          </w:tcPr>
          <w:p w:rsidR="00985D15" w:rsidRDefault="00985D15">
            <w:pPr>
              <w:widowControl w:val="0"/>
              <w:rPr>
                <w:lang w:eastAsia="ru-RU"/>
              </w:rPr>
            </w:pPr>
          </w:p>
        </w:tc>
      </w:tr>
      <w:tr w:rsidR="00985D15">
        <w:tc>
          <w:tcPr>
            <w:tcW w:w="4104" w:type="dxa"/>
          </w:tcPr>
          <w:p w:rsidR="00985D15" w:rsidRDefault="00985D15">
            <w:pPr>
              <w:widowControl w:val="0"/>
              <w:rPr>
                <w:lang w:eastAsia="ru-RU"/>
              </w:rPr>
            </w:pPr>
          </w:p>
        </w:tc>
        <w:tc>
          <w:tcPr>
            <w:tcW w:w="2692" w:type="dxa"/>
          </w:tcPr>
          <w:p w:rsidR="00985D15" w:rsidRDefault="007060BD">
            <w:pPr>
              <w:widowControl w:val="0"/>
              <w:jc w:val="center"/>
              <w:rPr>
                <w:i/>
                <w:vertAlign w:val="superscript"/>
                <w:lang w:eastAsia="ru-RU"/>
              </w:rPr>
            </w:pPr>
            <w:r>
              <w:rPr>
                <w:i/>
                <w:vertAlign w:val="superscript"/>
                <w:lang w:eastAsia="ru-RU"/>
              </w:rPr>
              <w:t>(подпись)</w:t>
            </w:r>
          </w:p>
        </w:tc>
        <w:tc>
          <w:tcPr>
            <w:tcW w:w="3399" w:type="dxa"/>
          </w:tcPr>
          <w:p w:rsidR="00985D15" w:rsidRDefault="007060BD">
            <w:pPr>
              <w:widowControl w:val="0"/>
              <w:jc w:val="center"/>
              <w:rPr>
                <w:i/>
                <w:lang w:eastAsia="ru-RU"/>
              </w:rPr>
            </w:pPr>
            <w:r>
              <w:rPr>
                <w:i/>
                <w:vertAlign w:val="superscript"/>
                <w:lang w:eastAsia="ru-RU"/>
              </w:rPr>
              <w:t>(И.О. Фамилия)</w:t>
            </w:r>
          </w:p>
        </w:tc>
      </w:tr>
    </w:tbl>
    <w:p w:rsidR="00985D15" w:rsidRDefault="00985D15">
      <w:pPr>
        <w:ind w:left="-567" w:hanging="142"/>
        <w:jc w:val="right"/>
        <w:rPr>
          <w:sz w:val="28"/>
          <w:szCs w:val="28"/>
        </w:rPr>
      </w:pPr>
    </w:p>
    <w:p w:rsidR="00985D15" w:rsidRDefault="00985D15">
      <w:pPr>
        <w:ind w:left="-567" w:hanging="142"/>
        <w:jc w:val="right"/>
        <w:rPr>
          <w:sz w:val="28"/>
          <w:szCs w:val="28"/>
        </w:rPr>
      </w:pPr>
    </w:p>
    <w:p w:rsidR="00985D15" w:rsidRDefault="00985D15">
      <w:pPr>
        <w:ind w:left="-567" w:hanging="142"/>
        <w:jc w:val="right"/>
        <w:rPr>
          <w:sz w:val="28"/>
          <w:szCs w:val="28"/>
        </w:rPr>
      </w:pPr>
    </w:p>
    <w:p w:rsidR="00985D15" w:rsidRDefault="007060BD">
      <w:pPr>
        <w:ind w:left="-567" w:hanging="142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5</w:t>
      </w:r>
    </w:p>
    <w:p w:rsidR="00985D15" w:rsidRDefault="00985D15">
      <w:pPr>
        <w:ind w:left="-567" w:hanging="142"/>
        <w:jc w:val="center"/>
        <w:rPr>
          <w:b/>
          <w:sz w:val="28"/>
          <w:szCs w:val="28"/>
        </w:rPr>
      </w:pPr>
    </w:p>
    <w:p w:rsidR="00985D15" w:rsidRDefault="007060BD">
      <w:pPr>
        <w:ind w:left="-567" w:hanging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Форма </w:t>
      </w:r>
      <w:r>
        <w:rPr>
          <w:b/>
          <w:sz w:val="28"/>
          <w:szCs w:val="28"/>
        </w:rPr>
        <w:t>дневника</w:t>
      </w:r>
    </w:p>
    <w:p w:rsidR="00985D15" w:rsidRDefault="00985D15">
      <w:pPr>
        <w:ind w:left="-567" w:hanging="142"/>
        <w:jc w:val="center"/>
        <w:rPr>
          <w:b/>
          <w:sz w:val="28"/>
          <w:szCs w:val="28"/>
        </w:rPr>
      </w:pPr>
    </w:p>
    <w:p w:rsidR="00985D15" w:rsidRDefault="007060BD">
      <w:pPr>
        <w:jc w:val="center"/>
        <w:rPr>
          <w:b/>
          <w:lang w:eastAsia="ru-RU"/>
        </w:rPr>
      </w:pPr>
      <w:r>
        <w:rPr>
          <w:b/>
          <w:lang w:eastAsia="ru-RU"/>
        </w:rPr>
        <w:t>Федеральное государственное образовательное бюджетное</w:t>
      </w:r>
    </w:p>
    <w:p w:rsidR="00985D15" w:rsidRDefault="007060BD">
      <w:pPr>
        <w:jc w:val="center"/>
        <w:rPr>
          <w:b/>
          <w:lang w:eastAsia="ru-RU"/>
        </w:rPr>
      </w:pPr>
      <w:r>
        <w:rPr>
          <w:b/>
          <w:lang w:eastAsia="ru-RU"/>
        </w:rPr>
        <w:t xml:space="preserve"> учреждение высшего образования</w:t>
      </w:r>
    </w:p>
    <w:p w:rsidR="00985D15" w:rsidRDefault="007060BD">
      <w:pPr>
        <w:jc w:val="center"/>
        <w:rPr>
          <w:b/>
          <w:lang w:eastAsia="ru-RU"/>
        </w:rPr>
      </w:pPr>
      <w:r>
        <w:rPr>
          <w:b/>
          <w:lang w:eastAsia="ru-RU"/>
        </w:rPr>
        <w:t xml:space="preserve"> «Финансовый университет при Правительстве Российской Федерации»</w:t>
      </w:r>
    </w:p>
    <w:p w:rsidR="00985D15" w:rsidRDefault="007060BD">
      <w:pPr>
        <w:jc w:val="center"/>
        <w:rPr>
          <w:b/>
          <w:lang w:eastAsia="ru-RU"/>
        </w:rPr>
      </w:pPr>
      <w:r>
        <w:rPr>
          <w:b/>
          <w:lang w:eastAsia="ru-RU"/>
        </w:rPr>
        <w:t>(Финансовый университет)</w:t>
      </w:r>
    </w:p>
    <w:p w:rsidR="00985D15" w:rsidRDefault="00985D15">
      <w:pPr>
        <w:jc w:val="center"/>
        <w:rPr>
          <w:b/>
          <w:lang w:eastAsia="ru-RU"/>
        </w:rPr>
      </w:pPr>
    </w:p>
    <w:p w:rsidR="00985D15" w:rsidRDefault="00985D15">
      <w:pPr>
        <w:jc w:val="center"/>
        <w:rPr>
          <w:b/>
          <w:lang w:eastAsia="ru-RU"/>
        </w:rPr>
      </w:pPr>
    </w:p>
    <w:p w:rsidR="00985D15" w:rsidRDefault="007060BD">
      <w:pPr>
        <w:jc w:val="center"/>
        <w:rPr>
          <w:lang w:eastAsia="ru-RU"/>
        </w:rPr>
      </w:pPr>
      <w:r>
        <w:rPr>
          <w:lang w:eastAsia="ru-RU"/>
        </w:rPr>
        <w:t>Финансовый факультет</w:t>
      </w:r>
    </w:p>
    <w:p w:rsidR="00985D15" w:rsidRDefault="00985D15">
      <w:pPr>
        <w:jc w:val="center"/>
        <w:rPr>
          <w:lang w:eastAsia="ru-RU"/>
        </w:rPr>
      </w:pPr>
    </w:p>
    <w:p w:rsidR="00985D15" w:rsidRDefault="007060BD">
      <w:pPr>
        <w:jc w:val="center"/>
        <w:rPr>
          <w:lang w:eastAsia="ru-RU"/>
        </w:rPr>
      </w:pPr>
      <w:r>
        <w:rPr>
          <w:lang w:eastAsia="ru-RU"/>
        </w:rPr>
        <w:t>Кафедра «Финансовый контроль и казначейское де</w:t>
      </w:r>
      <w:r>
        <w:rPr>
          <w:lang w:eastAsia="ru-RU"/>
        </w:rPr>
        <w:t>ло»</w:t>
      </w:r>
    </w:p>
    <w:p w:rsidR="00985D15" w:rsidRDefault="00985D15">
      <w:pPr>
        <w:rPr>
          <w:lang w:eastAsia="ru-RU"/>
        </w:rPr>
      </w:pPr>
    </w:p>
    <w:p w:rsidR="00985D15" w:rsidRDefault="00985D15">
      <w:pPr>
        <w:rPr>
          <w:lang w:eastAsia="ru-RU"/>
        </w:rPr>
      </w:pPr>
    </w:p>
    <w:p w:rsidR="00985D15" w:rsidRDefault="00985D15">
      <w:pPr>
        <w:rPr>
          <w:lang w:eastAsia="ru-RU"/>
        </w:rPr>
      </w:pPr>
    </w:p>
    <w:p w:rsidR="00985D15" w:rsidRDefault="00985D15">
      <w:pPr>
        <w:rPr>
          <w:lang w:eastAsia="ru-RU"/>
        </w:rPr>
      </w:pPr>
    </w:p>
    <w:p w:rsidR="00985D15" w:rsidRDefault="00985D15">
      <w:pPr>
        <w:rPr>
          <w:lang w:eastAsia="ru-RU"/>
        </w:rPr>
      </w:pPr>
    </w:p>
    <w:p w:rsidR="00985D15" w:rsidRDefault="00985D15">
      <w:pPr>
        <w:rPr>
          <w:lang w:eastAsia="ru-RU"/>
        </w:rPr>
      </w:pPr>
    </w:p>
    <w:p w:rsidR="00985D15" w:rsidRDefault="00985D15">
      <w:pPr>
        <w:rPr>
          <w:lang w:eastAsia="ru-RU"/>
        </w:rPr>
      </w:pPr>
    </w:p>
    <w:p w:rsidR="00985D15" w:rsidRDefault="007060BD">
      <w:pPr>
        <w:jc w:val="center"/>
        <w:rPr>
          <w:b/>
          <w:lang w:eastAsia="ru-RU"/>
        </w:rPr>
      </w:pPr>
      <w:r>
        <w:rPr>
          <w:b/>
          <w:lang w:eastAsia="ru-RU"/>
        </w:rPr>
        <w:t>ДНЕВНИК</w:t>
      </w:r>
    </w:p>
    <w:p w:rsidR="00985D15" w:rsidRDefault="00985D15">
      <w:pPr>
        <w:rPr>
          <w:b/>
          <w:lang w:eastAsia="ru-RU"/>
        </w:rPr>
      </w:pPr>
    </w:p>
    <w:p w:rsidR="00985D15" w:rsidRDefault="00985D15">
      <w:pPr>
        <w:jc w:val="center"/>
        <w:rPr>
          <w:b/>
          <w:lang w:eastAsia="ru-RU"/>
        </w:rPr>
      </w:pPr>
    </w:p>
    <w:p w:rsidR="00985D15" w:rsidRDefault="007060BD">
      <w:pPr>
        <w:pBdr>
          <w:bottom w:val="single" w:sz="4" w:space="1" w:color="000000"/>
        </w:pBdr>
        <w:ind w:right="282"/>
        <w:jc w:val="center"/>
        <w:rPr>
          <w:lang w:eastAsia="ru-RU"/>
        </w:rPr>
      </w:pPr>
      <w:bookmarkStart w:id="15" w:name="_Hlk928882621"/>
      <w:bookmarkStart w:id="16" w:name="_Hlk101947216"/>
      <w:bookmarkStart w:id="17" w:name="_Hlk101947281"/>
      <w:bookmarkStart w:id="18" w:name="_Hlk92888262"/>
      <w:bookmarkEnd w:id="15"/>
      <w:bookmarkEnd w:id="16"/>
      <w:bookmarkEnd w:id="17"/>
      <w:bookmarkEnd w:id="18"/>
      <w:r>
        <w:rPr>
          <w:lang w:eastAsia="ru-RU"/>
        </w:rPr>
        <w:t>по производственной практике: практике по профилю профессиональной деятельности</w:t>
      </w:r>
    </w:p>
    <w:p w:rsidR="00985D15" w:rsidRDefault="00985D15">
      <w:pPr>
        <w:widowControl w:val="0"/>
        <w:ind w:right="-1"/>
        <w:jc w:val="center"/>
        <w:rPr>
          <w:i/>
          <w:sz w:val="20"/>
          <w:szCs w:val="28"/>
          <w:lang w:eastAsia="ru-RU"/>
        </w:rPr>
      </w:pPr>
    </w:p>
    <w:p w:rsidR="00985D15" w:rsidRDefault="00985D15">
      <w:pPr>
        <w:widowControl w:val="0"/>
        <w:ind w:right="-1"/>
        <w:jc w:val="center"/>
        <w:rPr>
          <w:i/>
          <w:sz w:val="20"/>
          <w:szCs w:val="28"/>
          <w:lang w:eastAsia="ru-RU"/>
        </w:rPr>
      </w:pPr>
    </w:p>
    <w:tbl>
      <w:tblPr>
        <w:tblW w:w="10195" w:type="dxa"/>
        <w:tblLayout w:type="fixed"/>
        <w:tblLook w:val="04A0" w:firstRow="1" w:lastRow="0" w:firstColumn="1" w:lastColumn="0" w:noHBand="0" w:noVBand="1"/>
      </w:tblPr>
      <w:tblGrid>
        <w:gridCol w:w="10195"/>
      </w:tblGrid>
      <w:tr w:rsidR="00985D15">
        <w:tc>
          <w:tcPr>
            <w:tcW w:w="10195" w:type="dxa"/>
          </w:tcPr>
          <w:p w:rsidR="00985D15" w:rsidRDefault="00985D15">
            <w:pPr>
              <w:widowControl w:val="0"/>
              <w:rPr>
                <w:lang w:eastAsia="ru-RU"/>
              </w:rPr>
            </w:pPr>
          </w:p>
          <w:p w:rsidR="00985D15" w:rsidRDefault="007060BD">
            <w:pPr>
              <w:widowControl w:val="0"/>
              <w:rPr>
                <w:lang w:eastAsia="ru-RU"/>
              </w:rPr>
            </w:pPr>
            <w:r>
              <w:rPr>
                <w:lang w:eastAsia="ru-RU"/>
              </w:rPr>
              <w:t>студента 2 курса учебной группы __________</w:t>
            </w:r>
          </w:p>
        </w:tc>
      </w:tr>
      <w:tr w:rsidR="00985D15">
        <w:trPr>
          <w:trHeight w:val="582"/>
        </w:trPr>
        <w:tc>
          <w:tcPr>
            <w:tcW w:w="10195" w:type="dxa"/>
          </w:tcPr>
          <w:p w:rsidR="00985D15" w:rsidRDefault="00985D15">
            <w:pPr>
              <w:widowControl w:val="0"/>
              <w:rPr>
                <w:lang w:eastAsia="ru-RU"/>
              </w:rPr>
            </w:pPr>
          </w:p>
        </w:tc>
      </w:tr>
      <w:tr w:rsidR="00985D15">
        <w:tc>
          <w:tcPr>
            <w:tcW w:w="10195" w:type="dxa"/>
          </w:tcPr>
          <w:p w:rsidR="00985D15" w:rsidRDefault="007060BD">
            <w:pPr>
              <w:widowControl w:val="0"/>
              <w:jc w:val="center"/>
              <w:rPr>
                <w:i/>
                <w:vertAlign w:val="superscript"/>
                <w:lang w:eastAsia="ru-RU"/>
              </w:rPr>
            </w:pPr>
            <w:r>
              <w:rPr>
                <w:i/>
                <w:vertAlign w:val="superscript"/>
                <w:lang w:eastAsia="ru-RU"/>
              </w:rPr>
              <w:t>(фамилия, имя, отчество)</w:t>
            </w:r>
          </w:p>
        </w:tc>
      </w:tr>
    </w:tbl>
    <w:p w:rsidR="00985D15" w:rsidRDefault="00985D15">
      <w:pPr>
        <w:widowControl w:val="0"/>
        <w:ind w:right="-1"/>
        <w:rPr>
          <w:i/>
          <w:sz w:val="20"/>
          <w:szCs w:val="28"/>
          <w:lang w:eastAsia="ru-RU"/>
        </w:rPr>
      </w:pPr>
    </w:p>
    <w:p w:rsidR="00985D15" w:rsidRDefault="00985D15">
      <w:pPr>
        <w:jc w:val="both"/>
        <w:rPr>
          <w:lang w:eastAsia="ru-RU"/>
        </w:rPr>
      </w:pPr>
    </w:p>
    <w:p w:rsidR="00985D15" w:rsidRDefault="007060BD">
      <w:pPr>
        <w:widowControl w:val="0"/>
        <w:spacing w:line="360" w:lineRule="auto"/>
        <w:rPr>
          <w:rFonts w:eastAsia="Calibri"/>
          <w:lang w:eastAsia="ru-RU"/>
        </w:rPr>
      </w:pPr>
      <w:r>
        <w:rPr>
          <w:rFonts w:eastAsia="Calibri"/>
          <w:lang w:eastAsia="ru-RU"/>
        </w:rPr>
        <w:t>Направление подготовки 38.04.09 «Государственный аудит»</w:t>
      </w:r>
    </w:p>
    <w:p w:rsidR="00985D15" w:rsidRDefault="007060BD">
      <w:pPr>
        <w:widowControl w:val="0"/>
        <w:spacing w:line="360" w:lineRule="auto"/>
        <w:jc w:val="both"/>
      </w:pPr>
      <w:r>
        <w:rPr>
          <w:rFonts w:eastAsia="Calibri"/>
          <w:lang w:eastAsia="ru-RU"/>
        </w:rPr>
        <w:t xml:space="preserve">Направленность </w:t>
      </w:r>
      <w:r>
        <w:rPr>
          <w:rFonts w:eastAsia="Calibri"/>
          <w:lang w:eastAsia="ru-RU"/>
        </w:rPr>
        <w:t>программы магистратуры «Государственный финансовый контроль, управление и аудит в цифровой экономике»</w:t>
      </w:r>
    </w:p>
    <w:p w:rsidR="00985D15" w:rsidRDefault="00985D15">
      <w:pPr>
        <w:rPr>
          <w:b/>
          <w:lang w:eastAsia="ru-RU"/>
        </w:rPr>
      </w:pPr>
    </w:p>
    <w:p w:rsidR="00985D15" w:rsidRDefault="00985D15">
      <w:pPr>
        <w:rPr>
          <w:b/>
          <w:lang w:eastAsia="ru-RU"/>
        </w:rPr>
      </w:pPr>
    </w:p>
    <w:p w:rsidR="00985D15" w:rsidRDefault="00985D15">
      <w:pPr>
        <w:rPr>
          <w:b/>
          <w:lang w:eastAsia="ru-RU"/>
        </w:rPr>
      </w:pPr>
    </w:p>
    <w:p w:rsidR="00985D15" w:rsidRDefault="00985D15">
      <w:pPr>
        <w:rPr>
          <w:b/>
          <w:lang w:eastAsia="ru-RU"/>
        </w:rPr>
      </w:pPr>
    </w:p>
    <w:p w:rsidR="00985D15" w:rsidRDefault="00985D15">
      <w:pPr>
        <w:rPr>
          <w:b/>
          <w:lang w:eastAsia="ru-RU"/>
        </w:rPr>
      </w:pPr>
    </w:p>
    <w:p w:rsidR="00985D15" w:rsidRDefault="00985D15">
      <w:pPr>
        <w:rPr>
          <w:b/>
          <w:lang w:eastAsia="ru-RU"/>
        </w:rPr>
      </w:pPr>
    </w:p>
    <w:p w:rsidR="00985D15" w:rsidRDefault="00985D15">
      <w:pPr>
        <w:rPr>
          <w:b/>
          <w:lang w:eastAsia="ru-RU"/>
        </w:rPr>
      </w:pPr>
    </w:p>
    <w:p w:rsidR="00985D15" w:rsidRDefault="00985D15">
      <w:pPr>
        <w:rPr>
          <w:b/>
          <w:lang w:eastAsia="ru-RU"/>
        </w:rPr>
      </w:pPr>
    </w:p>
    <w:p w:rsidR="00985D15" w:rsidRDefault="00985D15">
      <w:pPr>
        <w:rPr>
          <w:b/>
          <w:lang w:eastAsia="ru-RU"/>
        </w:rPr>
      </w:pPr>
    </w:p>
    <w:p w:rsidR="00985D15" w:rsidRDefault="00985D15">
      <w:pPr>
        <w:rPr>
          <w:b/>
          <w:lang w:eastAsia="ru-RU"/>
        </w:rPr>
      </w:pPr>
    </w:p>
    <w:p w:rsidR="00985D15" w:rsidRDefault="00985D15">
      <w:pPr>
        <w:rPr>
          <w:b/>
          <w:lang w:eastAsia="ru-RU"/>
        </w:rPr>
      </w:pPr>
    </w:p>
    <w:p w:rsidR="00985D15" w:rsidRDefault="00985D15">
      <w:pPr>
        <w:rPr>
          <w:b/>
          <w:lang w:eastAsia="ru-RU"/>
        </w:rPr>
      </w:pPr>
    </w:p>
    <w:p w:rsidR="00985D15" w:rsidRDefault="00985D15">
      <w:pPr>
        <w:rPr>
          <w:lang w:eastAsia="ru-RU"/>
        </w:rPr>
      </w:pPr>
    </w:p>
    <w:p w:rsidR="00985D15" w:rsidRDefault="007060BD">
      <w:pPr>
        <w:jc w:val="center"/>
        <w:rPr>
          <w:lang w:eastAsia="ru-RU"/>
        </w:rPr>
      </w:pPr>
      <w:r>
        <w:rPr>
          <w:lang w:eastAsia="ru-RU"/>
        </w:rPr>
        <w:t>Москва – 20__</w:t>
      </w:r>
      <w:r>
        <w:br w:type="page"/>
      </w:r>
    </w:p>
    <w:p w:rsidR="00985D15" w:rsidRDefault="007060BD">
      <w:pPr>
        <w:pBdr>
          <w:bottom w:val="single" w:sz="4" w:space="1" w:color="000000"/>
        </w:pBdr>
        <w:rPr>
          <w:lang w:eastAsia="ru-RU"/>
        </w:rPr>
      </w:pPr>
      <w:r>
        <w:rPr>
          <w:lang w:eastAsia="ru-RU"/>
        </w:rPr>
        <w:lastRenderedPageBreak/>
        <w:t>Место прохождения практики</w:t>
      </w:r>
    </w:p>
    <w:p w:rsidR="00985D15" w:rsidRDefault="00985D15">
      <w:pPr>
        <w:jc w:val="both"/>
        <w:rPr>
          <w:lang w:eastAsia="ru-RU"/>
        </w:rPr>
      </w:pPr>
    </w:p>
    <w:p w:rsidR="00985D15" w:rsidRDefault="007060BD">
      <w:pPr>
        <w:pBdr>
          <w:bottom w:val="single" w:sz="4" w:space="1" w:color="000000"/>
        </w:pBdr>
        <w:jc w:val="both"/>
        <w:rPr>
          <w:lang w:eastAsia="ru-RU"/>
        </w:rPr>
      </w:pPr>
      <w:r>
        <w:rPr>
          <w:lang w:eastAsia="ru-RU"/>
        </w:rPr>
        <w:t>Срок практики с «__» ________ 202_ г.  по «____» _______ 202_ г.</w:t>
      </w:r>
    </w:p>
    <w:p w:rsidR="00985D15" w:rsidRDefault="00985D15">
      <w:pPr>
        <w:spacing w:line="360" w:lineRule="auto"/>
        <w:rPr>
          <w:u w:val="single"/>
          <w:lang w:eastAsia="ru-RU"/>
        </w:rPr>
      </w:pPr>
    </w:p>
    <w:p w:rsidR="00985D15" w:rsidRDefault="007060BD">
      <w:pPr>
        <w:pBdr>
          <w:bottom w:val="single" w:sz="4" w:space="1" w:color="000000"/>
        </w:pBdr>
        <w:jc w:val="both"/>
        <w:rPr>
          <w:lang w:eastAsia="ru-RU"/>
        </w:rPr>
      </w:pPr>
      <w:r>
        <w:rPr>
          <w:lang w:eastAsia="ru-RU"/>
        </w:rPr>
        <w:t>Должность, Фамилия, имя, отчеств</w:t>
      </w:r>
      <w:r>
        <w:rPr>
          <w:lang w:eastAsia="ru-RU"/>
        </w:rPr>
        <w:t xml:space="preserve">о руководителя практики от организации: </w:t>
      </w:r>
    </w:p>
    <w:p w:rsidR="00985D15" w:rsidRDefault="00985D15">
      <w:pPr>
        <w:spacing w:line="360" w:lineRule="auto"/>
        <w:jc w:val="center"/>
        <w:rPr>
          <w:lang w:eastAsia="ru-RU"/>
        </w:rPr>
      </w:pPr>
    </w:p>
    <w:p w:rsidR="00985D15" w:rsidRDefault="007060BD">
      <w:pPr>
        <w:spacing w:line="360" w:lineRule="auto"/>
        <w:jc w:val="center"/>
        <w:rPr>
          <w:lang w:eastAsia="ru-RU"/>
        </w:rPr>
      </w:pPr>
      <w:r>
        <w:rPr>
          <w:lang w:eastAsia="ru-RU"/>
        </w:rPr>
        <w:t>УЧЕТ ВЫПОЛНЕННОЙ РАБОТЫ</w:t>
      </w:r>
    </w:p>
    <w:tbl>
      <w:tblPr>
        <w:tblStyle w:val="aff5"/>
        <w:tblW w:w="9853" w:type="dxa"/>
        <w:tblLayout w:type="fixed"/>
        <w:tblLook w:val="04A0" w:firstRow="1" w:lastRow="0" w:firstColumn="1" w:lastColumn="0" w:noHBand="0" w:noVBand="1"/>
      </w:tblPr>
      <w:tblGrid>
        <w:gridCol w:w="1387"/>
        <w:gridCol w:w="2123"/>
        <w:gridCol w:w="4536"/>
        <w:gridCol w:w="1807"/>
      </w:tblGrid>
      <w:tr w:rsidR="00985D15">
        <w:trPr>
          <w:trHeight w:val="831"/>
        </w:trPr>
        <w:tc>
          <w:tcPr>
            <w:tcW w:w="1386" w:type="dxa"/>
          </w:tcPr>
          <w:p w:rsidR="00985D15" w:rsidRDefault="007060BD">
            <w:pPr>
              <w:widowControl w:val="0"/>
              <w:jc w:val="center"/>
            </w:pPr>
            <w:r>
              <w:t>Дата</w:t>
            </w:r>
          </w:p>
        </w:tc>
        <w:tc>
          <w:tcPr>
            <w:tcW w:w="2123" w:type="dxa"/>
          </w:tcPr>
          <w:p w:rsidR="00985D15" w:rsidRDefault="007060BD">
            <w:pPr>
              <w:widowControl w:val="0"/>
              <w:jc w:val="center"/>
            </w:pPr>
            <w:r>
              <w:t>Департамент/ Управление/</w:t>
            </w:r>
          </w:p>
          <w:p w:rsidR="00985D15" w:rsidRDefault="007060BD">
            <w:pPr>
              <w:widowControl w:val="0"/>
              <w:jc w:val="center"/>
            </w:pPr>
            <w:r>
              <w:t>отдел</w:t>
            </w:r>
          </w:p>
        </w:tc>
        <w:tc>
          <w:tcPr>
            <w:tcW w:w="4536" w:type="dxa"/>
          </w:tcPr>
          <w:p w:rsidR="00985D15" w:rsidRDefault="007060BD">
            <w:pPr>
              <w:widowControl w:val="0"/>
              <w:jc w:val="center"/>
            </w:pPr>
            <w:r>
              <w:t xml:space="preserve">Краткое содержание </w:t>
            </w:r>
          </w:p>
          <w:p w:rsidR="00985D15" w:rsidRDefault="007060BD">
            <w:pPr>
              <w:widowControl w:val="0"/>
              <w:jc w:val="center"/>
            </w:pPr>
            <w:r>
              <w:t>работы обучающегося</w:t>
            </w:r>
          </w:p>
        </w:tc>
        <w:tc>
          <w:tcPr>
            <w:tcW w:w="1807" w:type="dxa"/>
          </w:tcPr>
          <w:p w:rsidR="00985D15" w:rsidRDefault="007060BD">
            <w:pPr>
              <w:widowControl w:val="0"/>
              <w:jc w:val="center"/>
            </w:pPr>
            <w:r>
              <w:t xml:space="preserve">Отметка </w:t>
            </w:r>
          </w:p>
          <w:p w:rsidR="00985D15" w:rsidRDefault="007060BD">
            <w:pPr>
              <w:widowControl w:val="0"/>
              <w:jc w:val="center"/>
            </w:pPr>
            <w:r>
              <w:t>о выполнении работы</w:t>
            </w:r>
          </w:p>
          <w:p w:rsidR="00985D15" w:rsidRDefault="007060BD">
            <w:pPr>
              <w:widowControl w:val="0"/>
              <w:jc w:val="center"/>
            </w:pPr>
            <w:r>
              <w:t>выполнено/ не выполнено)</w:t>
            </w:r>
          </w:p>
        </w:tc>
      </w:tr>
      <w:tr w:rsidR="00985D15">
        <w:trPr>
          <w:trHeight w:val="287"/>
        </w:trPr>
        <w:tc>
          <w:tcPr>
            <w:tcW w:w="1386" w:type="dxa"/>
          </w:tcPr>
          <w:p w:rsidR="00985D15" w:rsidRDefault="007060BD">
            <w:pPr>
              <w:widowControl w:val="0"/>
              <w:jc w:val="center"/>
            </w:pPr>
            <w:r>
              <w:t>1</w:t>
            </w:r>
          </w:p>
        </w:tc>
        <w:tc>
          <w:tcPr>
            <w:tcW w:w="2123" w:type="dxa"/>
          </w:tcPr>
          <w:p w:rsidR="00985D15" w:rsidRDefault="007060BD">
            <w:pPr>
              <w:widowControl w:val="0"/>
              <w:jc w:val="center"/>
            </w:pPr>
            <w:r>
              <w:t>2</w:t>
            </w:r>
          </w:p>
        </w:tc>
        <w:tc>
          <w:tcPr>
            <w:tcW w:w="4536" w:type="dxa"/>
          </w:tcPr>
          <w:p w:rsidR="00985D15" w:rsidRDefault="007060BD">
            <w:pPr>
              <w:widowControl w:val="0"/>
              <w:jc w:val="center"/>
            </w:pPr>
            <w:r>
              <w:t>3</w:t>
            </w:r>
          </w:p>
        </w:tc>
        <w:tc>
          <w:tcPr>
            <w:tcW w:w="1807" w:type="dxa"/>
          </w:tcPr>
          <w:p w:rsidR="00985D15" w:rsidRDefault="007060BD">
            <w:pPr>
              <w:widowControl w:val="0"/>
              <w:jc w:val="center"/>
            </w:pPr>
            <w:r>
              <w:t>4</w:t>
            </w:r>
          </w:p>
        </w:tc>
      </w:tr>
      <w:tr w:rsidR="00985D15">
        <w:tc>
          <w:tcPr>
            <w:tcW w:w="1386" w:type="dxa"/>
          </w:tcPr>
          <w:p w:rsidR="00985D15" w:rsidRDefault="00985D15">
            <w:pPr>
              <w:widowControl w:val="0"/>
              <w:spacing w:line="360" w:lineRule="auto"/>
              <w:jc w:val="center"/>
            </w:pPr>
          </w:p>
        </w:tc>
        <w:tc>
          <w:tcPr>
            <w:tcW w:w="2123" w:type="dxa"/>
          </w:tcPr>
          <w:p w:rsidR="00985D15" w:rsidRDefault="00985D15">
            <w:pPr>
              <w:widowControl w:val="0"/>
              <w:spacing w:line="360" w:lineRule="auto"/>
              <w:jc w:val="center"/>
            </w:pPr>
          </w:p>
        </w:tc>
        <w:tc>
          <w:tcPr>
            <w:tcW w:w="4536" w:type="dxa"/>
          </w:tcPr>
          <w:p w:rsidR="00985D15" w:rsidRDefault="007060BD">
            <w:pPr>
              <w:widowControl w:val="0"/>
              <w:jc w:val="both"/>
            </w:pPr>
            <w:r>
              <w:t xml:space="preserve">Обязательный инструктаж по охране труда, </w:t>
            </w:r>
            <w:r>
              <w:t>инструктаж по технике безопасности, пожарной безопасности; ознакомление с правилами внутреннего распорядка на базе прохождения практики; изучение нормативного обеспечения базы практики</w:t>
            </w:r>
          </w:p>
        </w:tc>
        <w:tc>
          <w:tcPr>
            <w:tcW w:w="1807" w:type="dxa"/>
          </w:tcPr>
          <w:p w:rsidR="00985D15" w:rsidRDefault="00985D15">
            <w:pPr>
              <w:widowControl w:val="0"/>
              <w:spacing w:line="360" w:lineRule="auto"/>
              <w:jc w:val="center"/>
            </w:pPr>
          </w:p>
        </w:tc>
      </w:tr>
      <w:tr w:rsidR="00985D15">
        <w:tc>
          <w:tcPr>
            <w:tcW w:w="1386" w:type="dxa"/>
          </w:tcPr>
          <w:p w:rsidR="00985D15" w:rsidRDefault="00985D15">
            <w:pPr>
              <w:widowControl w:val="0"/>
              <w:spacing w:line="360" w:lineRule="auto"/>
              <w:jc w:val="center"/>
            </w:pPr>
          </w:p>
        </w:tc>
        <w:tc>
          <w:tcPr>
            <w:tcW w:w="2123" w:type="dxa"/>
          </w:tcPr>
          <w:p w:rsidR="00985D15" w:rsidRDefault="00985D15">
            <w:pPr>
              <w:widowControl w:val="0"/>
              <w:spacing w:line="360" w:lineRule="auto"/>
              <w:jc w:val="center"/>
            </w:pPr>
          </w:p>
        </w:tc>
        <w:tc>
          <w:tcPr>
            <w:tcW w:w="4536" w:type="dxa"/>
          </w:tcPr>
          <w:p w:rsidR="00985D15" w:rsidRDefault="00985D15">
            <w:pPr>
              <w:widowControl w:val="0"/>
              <w:spacing w:line="360" w:lineRule="auto"/>
              <w:jc w:val="center"/>
            </w:pPr>
          </w:p>
        </w:tc>
        <w:tc>
          <w:tcPr>
            <w:tcW w:w="1807" w:type="dxa"/>
          </w:tcPr>
          <w:p w:rsidR="00985D15" w:rsidRDefault="00985D15">
            <w:pPr>
              <w:widowControl w:val="0"/>
              <w:spacing w:line="360" w:lineRule="auto"/>
              <w:jc w:val="center"/>
            </w:pPr>
          </w:p>
        </w:tc>
      </w:tr>
      <w:tr w:rsidR="00985D15">
        <w:tc>
          <w:tcPr>
            <w:tcW w:w="1386" w:type="dxa"/>
          </w:tcPr>
          <w:p w:rsidR="00985D15" w:rsidRDefault="00985D15">
            <w:pPr>
              <w:widowControl w:val="0"/>
              <w:spacing w:line="360" w:lineRule="auto"/>
              <w:jc w:val="center"/>
            </w:pPr>
          </w:p>
        </w:tc>
        <w:tc>
          <w:tcPr>
            <w:tcW w:w="2123" w:type="dxa"/>
          </w:tcPr>
          <w:p w:rsidR="00985D15" w:rsidRDefault="00985D15">
            <w:pPr>
              <w:widowControl w:val="0"/>
              <w:spacing w:line="360" w:lineRule="auto"/>
              <w:jc w:val="center"/>
            </w:pPr>
          </w:p>
        </w:tc>
        <w:tc>
          <w:tcPr>
            <w:tcW w:w="4536" w:type="dxa"/>
          </w:tcPr>
          <w:p w:rsidR="00985D15" w:rsidRDefault="00985D15">
            <w:pPr>
              <w:widowControl w:val="0"/>
              <w:spacing w:line="360" w:lineRule="auto"/>
              <w:jc w:val="center"/>
            </w:pPr>
          </w:p>
        </w:tc>
        <w:tc>
          <w:tcPr>
            <w:tcW w:w="1807" w:type="dxa"/>
          </w:tcPr>
          <w:p w:rsidR="00985D15" w:rsidRDefault="00985D15">
            <w:pPr>
              <w:widowControl w:val="0"/>
              <w:spacing w:line="360" w:lineRule="auto"/>
              <w:jc w:val="center"/>
            </w:pPr>
          </w:p>
        </w:tc>
      </w:tr>
      <w:tr w:rsidR="00985D15">
        <w:tc>
          <w:tcPr>
            <w:tcW w:w="1386" w:type="dxa"/>
          </w:tcPr>
          <w:p w:rsidR="00985D15" w:rsidRDefault="00985D15">
            <w:pPr>
              <w:widowControl w:val="0"/>
              <w:spacing w:line="360" w:lineRule="auto"/>
              <w:jc w:val="center"/>
            </w:pPr>
          </w:p>
        </w:tc>
        <w:tc>
          <w:tcPr>
            <w:tcW w:w="2123" w:type="dxa"/>
          </w:tcPr>
          <w:p w:rsidR="00985D15" w:rsidRDefault="00985D15">
            <w:pPr>
              <w:widowControl w:val="0"/>
              <w:spacing w:line="360" w:lineRule="auto"/>
              <w:jc w:val="center"/>
            </w:pPr>
          </w:p>
        </w:tc>
        <w:tc>
          <w:tcPr>
            <w:tcW w:w="4536" w:type="dxa"/>
          </w:tcPr>
          <w:p w:rsidR="00985D15" w:rsidRDefault="00985D15">
            <w:pPr>
              <w:widowControl w:val="0"/>
              <w:spacing w:line="360" w:lineRule="auto"/>
              <w:jc w:val="center"/>
            </w:pPr>
          </w:p>
        </w:tc>
        <w:tc>
          <w:tcPr>
            <w:tcW w:w="1807" w:type="dxa"/>
          </w:tcPr>
          <w:p w:rsidR="00985D15" w:rsidRDefault="00985D15">
            <w:pPr>
              <w:widowControl w:val="0"/>
              <w:spacing w:line="360" w:lineRule="auto"/>
              <w:jc w:val="center"/>
            </w:pPr>
          </w:p>
        </w:tc>
      </w:tr>
      <w:tr w:rsidR="00985D15">
        <w:tc>
          <w:tcPr>
            <w:tcW w:w="1386" w:type="dxa"/>
          </w:tcPr>
          <w:p w:rsidR="00985D15" w:rsidRDefault="00985D15">
            <w:pPr>
              <w:widowControl w:val="0"/>
              <w:spacing w:line="360" w:lineRule="auto"/>
              <w:jc w:val="center"/>
            </w:pPr>
          </w:p>
        </w:tc>
        <w:tc>
          <w:tcPr>
            <w:tcW w:w="2123" w:type="dxa"/>
          </w:tcPr>
          <w:p w:rsidR="00985D15" w:rsidRDefault="00985D15">
            <w:pPr>
              <w:widowControl w:val="0"/>
              <w:spacing w:line="360" w:lineRule="auto"/>
              <w:jc w:val="center"/>
            </w:pPr>
          </w:p>
        </w:tc>
        <w:tc>
          <w:tcPr>
            <w:tcW w:w="4536" w:type="dxa"/>
          </w:tcPr>
          <w:p w:rsidR="00985D15" w:rsidRDefault="00985D15">
            <w:pPr>
              <w:widowControl w:val="0"/>
              <w:spacing w:line="360" w:lineRule="auto"/>
              <w:jc w:val="center"/>
            </w:pPr>
          </w:p>
        </w:tc>
        <w:tc>
          <w:tcPr>
            <w:tcW w:w="1807" w:type="dxa"/>
          </w:tcPr>
          <w:p w:rsidR="00985D15" w:rsidRDefault="00985D15">
            <w:pPr>
              <w:widowControl w:val="0"/>
              <w:spacing w:line="360" w:lineRule="auto"/>
              <w:jc w:val="center"/>
            </w:pPr>
          </w:p>
        </w:tc>
      </w:tr>
      <w:tr w:rsidR="00985D15">
        <w:tc>
          <w:tcPr>
            <w:tcW w:w="1386" w:type="dxa"/>
          </w:tcPr>
          <w:p w:rsidR="00985D15" w:rsidRDefault="00985D15">
            <w:pPr>
              <w:widowControl w:val="0"/>
              <w:spacing w:line="360" w:lineRule="auto"/>
              <w:jc w:val="center"/>
            </w:pPr>
          </w:p>
        </w:tc>
        <w:tc>
          <w:tcPr>
            <w:tcW w:w="2123" w:type="dxa"/>
          </w:tcPr>
          <w:p w:rsidR="00985D15" w:rsidRDefault="00985D15">
            <w:pPr>
              <w:widowControl w:val="0"/>
              <w:spacing w:line="360" w:lineRule="auto"/>
              <w:jc w:val="center"/>
            </w:pPr>
          </w:p>
        </w:tc>
        <w:tc>
          <w:tcPr>
            <w:tcW w:w="4536" w:type="dxa"/>
          </w:tcPr>
          <w:p w:rsidR="00985D15" w:rsidRDefault="00985D15">
            <w:pPr>
              <w:widowControl w:val="0"/>
              <w:spacing w:line="360" w:lineRule="auto"/>
              <w:jc w:val="center"/>
            </w:pPr>
          </w:p>
        </w:tc>
        <w:tc>
          <w:tcPr>
            <w:tcW w:w="1807" w:type="dxa"/>
          </w:tcPr>
          <w:p w:rsidR="00985D15" w:rsidRDefault="00985D15">
            <w:pPr>
              <w:widowControl w:val="0"/>
              <w:spacing w:line="360" w:lineRule="auto"/>
              <w:jc w:val="center"/>
            </w:pPr>
          </w:p>
        </w:tc>
      </w:tr>
      <w:tr w:rsidR="00985D15">
        <w:tc>
          <w:tcPr>
            <w:tcW w:w="1386" w:type="dxa"/>
          </w:tcPr>
          <w:p w:rsidR="00985D15" w:rsidRDefault="00985D15">
            <w:pPr>
              <w:widowControl w:val="0"/>
              <w:spacing w:line="360" w:lineRule="auto"/>
              <w:jc w:val="center"/>
            </w:pPr>
          </w:p>
        </w:tc>
        <w:tc>
          <w:tcPr>
            <w:tcW w:w="2123" w:type="dxa"/>
          </w:tcPr>
          <w:p w:rsidR="00985D15" w:rsidRDefault="00985D15">
            <w:pPr>
              <w:widowControl w:val="0"/>
              <w:spacing w:line="360" w:lineRule="auto"/>
              <w:jc w:val="center"/>
            </w:pPr>
          </w:p>
        </w:tc>
        <w:tc>
          <w:tcPr>
            <w:tcW w:w="4536" w:type="dxa"/>
          </w:tcPr>
          <w:p w:rsidR="00985D15" w:rsidRDefault="00985D15">
            <w:pPr>
              <w:widowControl w:val="0"/>
              <w:spacing w:line="360" w:lineRule="auto"/>
              <w:jc w:val="center"/>
            </w:pPr>
          </w:p>
        </w:tc>
        <w:tc>
          <w:tcPr>
            <w:tcW w:w="1807" w:type="dxa"/>
          </w:tcPr>
          <w:p w:rsidR="00985D15" w:rsidRDefault="00985D15">
            <w:pPr>
              <w:widowControl w:val="0"/>
              <w:spacing w:line="360" w:lineRule="auto"/>
              <w:jc w:val="center"/>
            </w:pPr>
          </w:p>
        </w:tc>
      </w:tr>
      <w:tr w:rsidR="00985D15">
        <w:tc>
          <w:tcPr>
            <w:tcW w:w="1386" w:type="dxa"/>
          </w:tcPr>
          <w:p w:rsidR="00985D15" w:rsidRDefault="00985D15">
            <w:pPr>
              <w:widowControl w:val="0"/>
              <w:spacing w:line="360" w:lineRule="auto"/>
              <w:jc w:val="center"/>
            </w:pPr>
          </w:p>
        </w:tc>
        <w:tc>
          <w:tcPr>
            <w:tcW w:w="2123" w:type="dxa"/>
          </w:tcPr>
          <w:p w:rsidR="00985D15" w:rsidRDefault="00985D15">
            <w:pPr>
              <w:widowControl w:val="0"/>
              <w:spacing w:line="360" w:lineRule="auto"/>
              <w:jc w:val="center"/>
            </w:pPr>
          </w:p>
        </w:tc>
        <w:tc>
          <w:tcPr>
            <w:tcW w:w="4536" w:type="dxa"/>
          </w:tcPr>
          <w:p w:rsidR="00985D15" w:rsidRDefault="00985D15">
            <w:pPr>
              <w:widowControl w:val="0"/>
              <w:spacing w:line="360" w:lineRule="auto"/>
              <w:jc w:val="center"/>
            </w:pPr>
          </w:p>
        </w:tc>
        <w:tc>
          <w:tcPr>
            <w:tcW w:w="1807" w:type="dxa"/>
          </w:tcPr>
          <w:p w:rsidR="00985D15" w:rsidRDefault="00985D15">
            <w:pPr>
              <w:widowControl w:val="0"/>
              <w:spacing w:line="360" w:lineRule="auto"/>
              <w:jc w:val="center"/>
            </w:pPr>
          </w:p>
        </w:tc>
      </w:tr>
      <w:tr w:rsidR="00985D15">
        <w:tc>
          <w:tcPr>
            <w:tcW w:w="1386" w:type="dxa"/>
          </w:tcPr>
          <w:p w:rsidR="00985D15" w:rsidRDefault="00985D15">
            <w:pPr>
              <w:widowControl w:val="0"/>
            </w:pPr>
          </w:p>
        </w:tc>
        <w:tc>
          <w:tcPr>
            <w:tcW w:w="2123" w:type="dxa"/>
          </w:tcPr>
          <w:p w:rsidR="00985D15" w:rsidRDefault="00985D15">
            <w:pPr>
              <w:widowControl w:val="0"/>
            </w:pPr>
          </w:p>
        </w:tc>
        <w:tc>
          <w:tcPr>
            <w:tcW w:w="4536" w:type="dxa"/>
          </w:tcPr>
          <w:p w:rsidR="00985D15" w:rsidRDefault="00985D15">
            <w:pPr>
              <w:widowControl w:val="0"/>
              <w:jc w:val="center"/>
            </w:pPr>
          </w:p>
        </w:tc>
        <w:tc>
          <w:tcPr>
            <w:tcW w:w="1807" w:type="dxa"/>
          </w:tcPr>
          <w:p w:rsidR="00985D15" w:rsidRDefault="00985D15">
            <w:pPr>
              <w:widowControl w:val="0"/>
              <w:spacing w:line="360" w:lineRule="auto"/>
              <w:jc w:val="center"/>
            </w:pPr>
          </w:p>
        </w:tc>
      </w:tr>
      <w:tr w:rsidR="00985D15">
        <w:tc>
          <w:tcPr>
            <w:tcW w:w="1386" w:type="dxa"/>
          </w:tcPr>
          <w:p w:rsidR="00985D15" w:rsidRDefault="00985D15">
            <w:pPr>
              <w:widowControl w:val="0"/>
              <w:spacing w:line="360" w:lineRule="auto"/>
              <w:jc w:val="center"/>
            </w:pPr>
          </w:p>
        </w:tc>
        <w:tc>
          <w:tcPr>
            <w:tcW w:w="2123" w:type="dxa"/>
          </w:tcPr>
          <w:p w:rsidR="00985D15" w:rsidRDefault="00985D15">
            <w:pPr>
              <w:widowControl w:val="0"/>
              <w:spacing w:line="360" w:lineRule="auto"/>
              <w:jc w:val="center"/>
            </w:pPr>
          </w:p>
        </w:tc>
        <w:tc>
          <w:tcPr>
            <w:tcW w:w="4536" w:type="dxa"/>
          </w:tcPr>
          <w:p w:rsidR="00985D15" w:rsidRDefault="00985D15">
            <w:pPr>
              <w:widowControl w:val="0"/>
              <w:spacing w:line="360" w:lineRule="auto"/>
              <w:jc w:val="center"/>
            </w:pPr>
          </w:p>
        </w:tc>
        <w:tc>
          <w:tcPr>
            <w:tcW w:w="1807" w:type="dxa"/>
          </w:tcPr>
          <w:p w:rsidR="00985D15" w:rsidRDefault="00985D15">
            <w:pPr>
              <w:widowControl w:val="0"/>
              <w:spacing w:line="360" w:lineRule="auto"/>
              <w:jc w:val="center"/>
            </w:pPr>
          </w:p>
        </w:tc>
      </w:tr>
      <w:tr w:rsidR="00985D15">
        <w:tc>
          <w:tcPr>
            <w:tcW w:w="1386" w:type="dxa"/>
          </w:tcPr>
          <w:p w:rsidR="00985D15" w:rsidRDefault="00985D15">
            <w:pPr>
              <w:widowControl w:val="0"/>
              <w:spacing w:line="360" w:lineRule="auto"/>
              <w:jc w:val="center"/>
            </w:pPr>
          </w:p>
        </w:tc>
        <w:tc>
          <w:tcPr>
            <w:tcW w:w="2123" w:type="dxa"/>
          </w:tcPr>
          <w:p w:rsidR="00985D15" w:rsidRDefault="00985D15">
            <w:pPr>
              <w:widowControl w:val="0"/>
              <w:spacing w:line="360" w:lineRule="auto"/>
              <w:jc w:val="center"/>
            </w:pPr>
          </w:p>
        </w:tc>
        <w:tc>
          <w:tcPr>
            <w:tcW w:w="4536" w:type="dxa"/>
          </w:tcPr>
          <w:p w:rsidR="00985D15" w:rsidRDefault="00985D15">
            <w:pPr>
              <w:widowControl w:val="0"/>
              <w:spacing w:line="360" w:lineRule="auto"/>
              <w:jc w:val="center"/>
            </w:pPr>
          </w:p>
        </w:tc>
        <w:tc>
          <w:tcPr>
            <w:tcW w:w="1807" w:type="dxa"/>
          </w:tcPr>
          <w:p w:rsidR="00985D15" w:rsidRDefault="00985D15">
            <w:pPr>
              <w:widowControl w:val="0"/>
              <w:spacing w:line="360" w:lineRule="auto"/>
              <w:jc w:val="center"/>
            </w:pPr>
          </w:p>
        </w:tc>
      </w:tr>
      <w:tr w:rsidR="00985D15">
        <w:tc>
          <w:tcPr>
            <w:tcW w:w="1386" w:type="dxa"/>
          </w:tcPr>
          <w:p w:rsidR="00985D15" w:rsidRDefault="00985D15">
            <w:pPr>
              <w:widowControl w:val="0"/>
              <w:spacing w:line="360" w:lineRule="auto"/>
              <w:jc w:val="center"/>
            </w:pPr>
          </w:p>
        </w:tc>
        <w:tc>
          <w:tcPr>
            <w:tcW w:w="2123" w:type="dxa"/>
          </w:tcPr>
          <w:p w:rsidR="00985D15" w:rsidRDefault="00985D15">
            <w:pPr>
              <w:widowControl w:val="0"/>
              <w:spacing w:line="360" w:lineRule="auto"/>
              <w:jc w:val="center"/>
            </w:pPr>
          </w:p>
        </w:tc>
        <w:tc>
          <w:tcPr>
            <w:tcW w:w="4536" w:type="dxa"/>
          </w:tcPr>
          <w:p w:rsidR="00985D15" w:rsidRDefault="00985D15">
            <w:pPr>
              <w:widowControl w:val="0"/>
              <w:spacing w:line="360" w:lineRule="auto"/>
              <w:jc w:val="center"/>
            </w:pPr>
          </w:p>
        </w:tc>
        <w:tc>
          <w:tcPr>
            <w:tcW w:w="1807" w:type="dxa"/>
          </w:tcPr>
          <w:p w:rsidR="00985D15" w:rsidRDefault="00985D15">
            <w:pPr>
              <w:widowControl w:val="0"/>
              <w:spacing w:line="360" w:lineRule="auto"/>
              <w:jc w:val="center"/>
            </w:pPr>
          </w:p>
        </w:tc>
      </w:tr>
      <w:tr w:rsidR="00985D15">
        <w:tc>
          <w:tcPr>
            <w:tcW w:w="1386" w:type="dxa"/>
          </w:tcPr>
          <w:p w:rsidR="00985D15" w:rsidRDefault="00985D15">
            <w:pPr>
              <w:widowControl w:val="0"/>
              <w:spacing w:line="360" w:lineRule="auto"/>
              <w:jc w:val="center"/>
            </w:pPr>
          </w:p>
        </w:tc>
        <w:tc>
          <w:tcPr>
            <w:tcW w:w="2123" w:type="dxa"/>
          </w:tcPr>
          <w:p w:rsidR="00985D15" w:rsidRDefault="00985D15">
            <w:pPr>
              <w:widowControl w:val="0"/>
              <w:spacing w:line="360" w:lineRule="auto"/>
              <w:jc w:val="center"/>
            </w:pPr>
          </w:p>
        </w:tc>
        <w:tc>
          <w:tcPr>
            <w:tcW w:w="4536" w:type="dxa"/>
          </w:tcPr>
          <w:p w:rsidR="00985D15" w:rsidRDefault="00985D15">
            <w:pPr>
              <w:widowControl w:val="0"/>
              <w:spacing w:line="360" w:lineRule="auto"/>
              <w:jc w:val="center"/>
            </w:pPr>
          </w:p>
        </w:tc>
        <w:tc>
          <w:tcPr>
            <w:tcW w:w="1807" w:type="dxa"/>
          </w:tcPr>
          <w:p w:rsidR="00985D15" w:rsidRDefault="00985D15">
            <w:pPr>
              <w:widowControl w:val="0"/>
              <w:spacing w:line="360" w:lineRule="auto"/>
              <w:jc w:val="center"/>
            </w:pPr>
          </w:p>
        </w:tc>
      </w:tr>
      <w:tr w:rsidR="00985D15">
        <w:tc>
          <w:tcPr>
            <w:tcW w:w="1386" w:type="dxa"/>
          </w:tcPr>
          <w:p w:rsidR="00985D15" w:rsidRDefault="00985D15">
            <w:pPr>
              <w:widowControl w:val="0"/>
              <w:spacing w:line="360" w:lineRule="auto"/>
              <w:jc w:val="center"/>
            </w:pPr>
          </w:p>
        </w:tc>
        <w:tc>
          <w:tcPr>
            <w:tcW w:w="2123" w:type="dxa"/>
          </w:tcPr>
          <w:p w:rsidR="00985D15" w:rsidRDefault="00985D15">
            <w:pPr>
              <w:widowControl w:val="0"/>
              <w:jc w:val="center"/>
            </w:pPr>
          </w:p>
        </w:tc>
        <w:tc>
          <w:tcPr>
            <w:tcW w:w="4536" w:type="dxa"/>
          </w:tcPr>
          <w:p w:rsidR="00985D15" w:rsidRDefault="007060BD">
            <w:pPr>
              <w:widowControl w:val="0"/>
            </w:pPr>
            <w:r>
              <w:rPr>
                <w:lang w:eastAsia="ru-RU"/>
              </w:rPr>
              <w:t>Подготовка и подписание отчетных документов</w:t>
            </w:r>
          </w:p>
        </w:tc>
        <w:tc>
          <w:tcPr>
            <w:tcW w:w="1807" w:type="dxa"/>
          </w:tcPr>
          <w:p w:rsidR="00985D15" w:rsidRDefault="00985D15">
            <w:pPr>
              <w:widowControl w:val="0"/>
              <w:spacing w:line="360" w:lineRule="auto"/>
              <w:jc w:val="center"/>
            </w:pPr>
          </w:p>
        </w:tc>
      </w:tr>
      <w:tr w:rsidR="00985D15">
        <w:tc>
          <w:tcPr>
            <w:tcW w:w="1386" w:type="dxa"/>
          </w:tcPr>
          <w:p w:rsidR="00985D15" w:rsidRDefault="00985D15">
            <w:pPr>
              <w:widowControl w:val="0"/>
              <w:spacing w:line="360" w:lineRule="auto"/>
              <w:jc w:val="center"/>
            </w:pPr>
            <w:bookmarkStart w:id="19" w:name="_GoBack2"/>
            <w:bookmarkEnd w:id="19"/>
          </w:p>
        </w:tc>
        <w:tc>
          <w:tcPr>
            <w:tcW w:w="2123" w:type="dxa"/>
          </w:tcPr>
          <w:p w:rsidR="00985D15" w:rsidRDefault="00985D15">
            <w:pPr>
              <w:widowControl w:val="0"/>
              <w:jc w:val="center"/>
            </w:pPr>
          </w:p>
        </w:tc>
        <w:tc>
          <w:tcPr>
            <w:tcW w:w="4536" w:type="dxa"/>
          </w:tcPr>
          <w:p w:rsidR="00985D15" w:rsidRDefault="007060BD">
            <w:pPr>
              <w:widowControl w:val="0"/>
              <w:rPr>
                <w:lang w:eastAsia="ru-RU"/>
              </w:rPr>
            </w:pPr>
            <w:r>
              <w:rPr>
                <w:lang w:eastAsia="ru-RU"/>
              </w:rPr>
              <w:t>Защита отчета по практике</w:t>
            </w:r>
          </w:p>
        </w:tc>
        <w:tc>
          <w:tcPr>
            <w:tcW w:w="1807" w:type="dxa"/>
          </w:tcPr>
          <w:p w:rsidR="00985D15" w:rsidRDefault="00985D15">
            <w:pPr>
              <w:widowControl w:val="0"/>
              <w:spacing w:line="360" w:lineRule="auto"/>
              <w:jc w:val="center"/>
            </w:pPr>
          </w:p>
        </w:tc>
      </w:tr>
    </w:tbl>
    <w:p w:rsidR="00985D15" w:rsidRDefault="00985D15">
      <w:pPr>
        <w:rPr>
          <w:b/>
          <w:lang w:eastAsia="ru-RU"/>
        </w:rPr>
      </w:pPr>
    </w:p>
    <w:p w:rsidR="00985D15" w:rsidRDefault="00985D15">
      <w:pPr>
        <w:rPr>
          <w:b/>
          <w:lang w:eastAsia="ru-RU"/>
        </w:rPr>
      </w:pPr>
    </w:p>
    <w:p w:rsidR="00985D15" w:rsidRDefault="00985D15">
      <w:pPr>
        <w:rPr>
          <w:b/>
          <w:lang w:eastAsia="ru-RU"/>
        </w:rPr>
      </w:pPr>
    </w:p>
    <w:tbl>
      <w:tblPr>
        <w:tblW w:w="10195" w:type="dxa"/>
        <w:tblLayout w:type="fixed"/>
        <w:tblLook w:val="04A0" w:firstRow="1" w:lastRow="0" w:firstColumn="1" w:lastColumn="0" w:noHBand="0" w:noVBand="1"/>
      </w:tblPr>
      <w:tblGrid>
        <w:gridCol w:w="4104"/>
        <w:gridCol w:w="2692"/>
        <w:gridCol w:w="3399"/>
      </w:tblGrid>
      <w:tr w:rsidR="00985D15">
        <w:tc>
          <w:tcPr>
            <w:tcW w:w="4104" w:type="dxa"/>
          </w:tcPr>
          <w:p w:rsidR="00985D15" w:rsidRDefault="007060BD">
            <w:pPr>
              <w:widowControl w:val="0"/>
              <w:rPr>
                <w:lang w:eastAsia="ru-RU"/>
              </w:rPr>
            </w:pPr>
            <w:r>
              <w:rPr>
                <w:lang w:eastAsia="ru-RU"/>
              </w:rPr>
              <w:t>Руководитель практики от организации:</w:t>
            </w:r>
          </w:p>
        </w:tc>
        <w:tc>
          <w:tcPr>
            <w:tcW w:w="2692" w:type="dxa"/>
          </w:tcPr>
          <w:p w:rsidR="00985D15" w:rsidRDefault="007060BD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__________________</w:t>
            </w:r>
          </w:p>
        </w:tc>
        <w:tc>
          <w:tcPr>
            <w:tcW w:w="3399" w:type="dxa"/>
          </w:tcPr>
          <w:p w:rsidR="00985D15" w:rsidRDefault="00985D15">
            <w:pPr>
              <w:widowControl w:val="0"/>
              <w:rPr>
                <w:lang w:eastAsia="ru-RU"/>
              </w:rPr>
            </w:pPr>
          </w:p>
        </w:tc>
      </w:tr>
      <w:tr w:rsidR="00985D15">
        <w:tc>
          <w:tcPr>
            <w:tcW w:w="4104" w:type="dxa"/>
          </w:tcPr>
          <w:p w:rsidR="00985D15" w:rsidRDefault="00985D15">
            <w:pPr>
              <w:widowControl w:val="0"/>
              <w:rPr>
                <w:lang w:eastAsia="ru-RU"/>
              </w:rPr>
            </w:pPr>
          </w:p>
        </w:tc>
        <w:tc>
          <w:tcPr>
            <w:tcW w:w="2692" w:type="dxa"/>
          </w:tcPr>
          <w:p w:rsidR="00985D15" w:rsidRDefault="007060BD">
            <w:pPr>
              <w:widowControl w:val="0"/>
              <w:jc w:val="center"/>
              <w:rPr>
                <w:i/>
                <w:vertAlign w:val="superscript"/>
                <w:lang w:eastAsia="ru-RU"/>
              </w:rPr>
            </w:pPr>
            <w:r>
              <w:rPr>
                <w:i/>
                <w:vertAlign w:val="superscript"/>
                <w:lang w:eastAsia="ru-RU"/>
              </w:rPr>
              <w:t>(подпись)</w:t>
            </w:r>
            <w:r>
              <w:rPr>
                <w:b/>
                <w:color w:val="FF0000"/>
                <w:highlight w:val="yellow"/>
                <w:lang w:eastAsia="ru-RU"/>
              </w:rPr>
              <w:t xml:space="preserve">    М.П.</w:t>
            </w:r>
          </w:p>
        </w:tc>
        <w:tc>
          <w:tcPr>
            <w:tcW w:w="3399" w:type="dxa"/>
          </w:tcPr>
          <w:p w:rsidR="00985D15" w:rsidRDefault="007060BD">
            <w:pPr>
              <w:widowControl w:val="0"/>
              <w:jc w:val="center"/>
              <w:rPr>
                <w:i/>
                <w:lang w:eastAsia="ru-RU"/>
              </w:rPr>
            </w:pPr>
            <w:r>
              <w:rPr>
                <w:i/>
                <w:vertAlign w:val="superscript"/>
                <w:lang w:eastAsia="ru-RU"/>
              </w:rPr>
              <w:t>(И.О. Фамилия)</w:t>
            </w:r>
          </w:p>
        </w:tc>
      </w:tr>
    </w:tbl>
    <w:p w:rsidR="00985D15" w:rsidRDefault="00985D15">
      <w:pPr>
        <w:rPr>
          <w:b/>
          <w:lang w:eastAsia="ru-RU"/>
        </w:rPr>
      </w:pPr>
    </w:p>
    <w:p w:rsidR="00985D15" w:rsidRDefault="007060BD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6</w:t>
      </w:r>
    </w:p>
    <w:p w:rsidR="00985D15" w:rsidRDefault="007060B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Форма титульного листа отчета</w:t>
      </w:r>
    </w:p>
    <w:p w:rsidR="00985D15" w:rsidRDefault="007060BD">
      <w:pPr>
        <w:jc w:val="center"/>
        <w:rPr>
          <w:b/>
          <w:lang w:eastAsia="ru-RU"/>
        </w:rPr>
      </w:pPr>
      <w:r>
        <w:rPr>
          <w:b/>
          <w:lang w:eastAsia="ru-RU"/>
        </w:rPr>
        <w:t xml:space="preserve">Федеральное государственное </w:t>
      </w:r>
      <w:r>
        <w:rPr>
          <w:b/>
          <w:lang w:eastAsia="ru-RU"/>
        </w:rPr>
        <w:t>образовательное бюджетное</w:t>
      </w:r>
    </w:p>
    <w:p w:rsidR="00985D15" w:rsidRDefault="007060BD">
      <w:pPr>
        <w:jc w:val="center"/>
        <w:rPr>
          <w:b/>
          <w:lang w:eastAsia="ru-RU"/>
        </w:rPr>
      </w:pPr>
      <w:r>
        <w:rPr>
          <w:b/>
          <w:lang w:eastAsia="ru-RU"/>
        </w:rPr>
        <w:t xml:space="preserve"> учреждение высшего образования</w:t>
      </w:r>
    </w:p>
    <w:p w:rsidR="00985D15" w:rsidRDefault="007060BD">
      <w:pPr>
        <w:jc w:val="center"/>
        <w:rPr>
          <w:b/>
          <w:lang w:eastAsia="ru-RU"/>
        </w:rPr>
      </w:pPr>
      <w:r>
        <w:rPr>
          <w:b/>
          <w:lang w:eastAsia="ru-RU"/>
        </w:rPr>
        <w:t xml:space="preserve"> «Финансовый университет при Правительстве Российской Федерации»</w:t>
      </w:r>
    </w:p>
    <w:p w:rsidR="00985D15" w:rsidRDefault="007060BD">
      <w:pPr>
        <w:jc w:val="center"/>
        <w:rPr>
          <w:b/>
          <w:lang w:eastAsia="ru-RU"/>
        </w:rPr>
      </w:pPr>
      <w:r>
        <w:rPr>
          <w:b/>
          <w:lang w:eastAsia="ru-RU"/>
        </w:rPr>
        <w:t>(Финансовый университет)</w:t>
      </w:r>
    </w:p>
    <w:p w:rsidR="00985D15" w:rsidRDefault="00985D15">
      <w:pPr>
        <w:jc w:val="center"/>
        <w:rPr>
          <w:b/>
          <w:lang w:eastAsia="ru-RU"/>
        </w:rPr>
      </w:pPr>
    </w:p>
    <w:p w:rsidR="00985D15" w:rsidRDefault="007060BD">
      <w:pPr>
        <w:jc w:val="center"/>
        <w:rPr>
          <w:lang w:eastAsia="ru-RU"/>
        </w:rPr>
      </w:pPr>
      <w:r>
        <w:rPr>
          <w:lang w:eastAsia="ru-RU"/>
        </w:rPr>
        <w:t>Финансовый факультет</w:t>
      </w:r>
    </w:p>
    <w:p w:rsidR="00985D15" w:rsidRDefault="00985D15">
      <w:pPr>
        <w:jc w:val="center"/>
        <w:rPr>
          <w:sz w:val="20"/>
          <w:lang w:eastAsia="ru-RU"/>
        </w:rPr>
      </w:pPr>
    </w:p>
    <w:p w:rsidR="00985D15" w:rsidRDefault="007060BD">
      <w:pPr>
        <w:jc w:val="center"/>
        <w:rPr>
          <w:lang w:eastAsia="ru-RU"/>
        </w:rPr>
      </w:pPr>
      <w:r>
        <w:rPr>
          <w:lang w:eastAsia="ru-RU"/>
        </w:rPr>
        <w:t>Кафедра «Финансовый контроль и казначейское дело»</w:t>
      </w:r>
    </w:p>
    <w:p w:rsidR="00985D15" w:rsidRDefault="00985D15">
      <w:pPr>
        <w:jc w:val="center"/>
        <w:rPr>
          <w:b/>
          <w:lang w:eastAsia="ru-RU"/>
        </w:rPr>
      </w:pPr>
    </w:p>
    <w:p w:rsidR="00985D15" w:rsidRDefault="00985D15">
      <w:pPr>
        <w:jc w:val="center"/>
        <w:rPr>
          <w:b/>
          <w:lang w:eastAsia="ru-RU"/>
        </w:rPr>
      </w:pPr>
    </w:p>
    <w:p w:rsidR="00985D15" w:rsidRDefault="007060BD">
      <w:pPr>
        <w:jc w:val="center"/>
        <w:rPr>
          <w:b/>
          <w:lang w:eastAsia="ru-RU"/>
        </w:rPr>
      </w:pPr>
      <w:r>
        <w:rPr>
          <w:b/>
          <w:lang w:eastAsia="ru-RU"/>
        </w:rPr>
        <w:t>ОТЧЕТ</w:t>
      </w:r>
    </w:p>
    <w:p w:rsidR="00985D15" w:rsidRDefault="00985D15">
      <w:pPr>
        <w:jc w:val="center"/>
        <w:rPr>
          <w:b/>
          <w:lang w:eastAsia="ru-RU"/>
        </w:rPr>
      </w:pPr>
    </w:p>
    <w:p w:rsidR="00985D15" w:rsidRDefault="007060BD">
      <w:pPr>
        <w:pBdr>
          <w:bottom w:val="single" w:sz="4" w:space="1" w:color="000000"/>
        </w:pBdr>
        <w:ind w:right="282"/>
        <w:jc w:val="center"/>
        <w:rPr>
          <w:lang w:eastAsia="ru-RU"/>
        </w:rPr>
      </w:pPr>
      <w:r>
        <w:rPr>
          <w:lang w:eastAsia="ru-RU"/>
        </w:rPr>
        <w:t xml:space="preserve">по производственной </w:t>
      </w:r>
      <w:r>
        <w:rPr>
          <w:lang w:eastAsia="ru-RU"/>
        </w:rPr>
        <w:t>практике: практике по профилю профессиональной деятельности</w:t>
      </w:r>
      <w:bookmarkStart w:id="20" w:name="_GoBack3"/>
      <w:bookmarkEnd w:id="20"/>
    </w:p>
    <w:p w:rsidR="00985D15" w:rsidRDefault="007060BD">
      <w:pPr>
        <w:widowControl w:val="0"/>
        <w:ind w:right="45"/>
        <w:jc w:val="center"/>
        <w:rPr>
          <w:szCs w:val="28"/>
          <w:u w:val="single"/>
        </w:rPr>
      </w:pPr>
      <w:r>
        <w:rPr>
          <w:i/>
          <w:szCs w:val="28"/>
          <w:vertAlign w:val="superscript"/>
          <w:lang w:eastAsia="ru-RU"/>
        </w:rPr>
        <w:t>(указать вид практики (по учебной/ производственной, в т.ч. преддипломной)</w:t>
      </w:r>
    </w:p>
    <w:p w:rsidR="00985D15" w:rsidRDefault="00985D15">
      <w:pPr>
        <w:jc w:val="both"/>
        <w:rPr>
          <w:lang w:eastAsia="ru-RU"/>
        </w:rPr>
      </w:pPr>
    </w:p>
    <w:p w:rsidR="00985D15" w:rsidRDefault="007060BD">
      <w:pPr>
        <w:widowControl w:val="0"/>
        <w:spacing w:line="360" w:lineRule="auto"/>
        <w:rPr>
          <w:rFonts w:eastAsia="Calibri"/>
          <w:lang w:eastAsia="ru-RU"/>
        </w:rPr>
      </w:pPr>
      <w:r>
        <w:rPr>
          <w:rFonts w:eastAsia="Calibri"/>
          <w:lang w:eastAsia="ru-RU"/>
        </w:rPr>
        <w:t>Направление подготовки 38.04.09 «Государственный аудит»</w:t>
      </w:r>
    </w:p>
    <w:p w:rsidR="00985D15" w:rsidRDefault="007060BD">
      <w:pPr>
        <w:widowControl w:val="0"/>
        <w:spacing w:line="360" w:lineRule="auto"/>
        <w:jc w:val="both"/>
      </w:pPr>
      <w:r>
        <w:rPr>
          <w:rFonts w:eastAsia="Calibri"/>
          <w:lang w:eastAsia="ru-RU"/>
        </w:rPr>
        <w:t>Направленность программы магистратуры «Государственный финансовы</w:t>
      </w:r>
      <w:r>
        <w:rPr>
          <w:rFonts w:eastAsia="Calibri"/>
          <w:lang w:eastAsia="ru-RU"/>
        </w:rPr>
        <w:t>й контроль, управление и аудит в цифровой экономике»</w:t>
      </w:r>
    </w:p>
    <w:p w:rsidR="00985D15" w:rsidRDefault="00985D15">
      <w:pPr>
        <w:widowControl w:val="0"/>
        <w:spacing w:line="360" w:lineRule="auto"/>
        <w:rPr>
          <w:rFonts w:eastAsia="Calibri"/>
          <w:lang w:eastAsia="ru-RU"/>
        </w:rPr>
      </w:pPr>
    </w:p>
    <w:p w:rsidR="00985D15" w:rsidRDefault="00985D15">
      <w:pPr>
        <w:tabs>
          <w:tab w:val="left" w:pos="3828"/>
          <w:tab w:val="left" w:pos="5245"/>
        </w:tabs>
        <w:ind w:left="142"/>
        <w:jc w:val="center"/>
        <w:rPr>
          <w:lang w:eastAsia="ru-RU"/>
        </w:rPr>
      </w:pPr>
    </w:p>
    <w:tbl>
      <w:tblPr>
        <w:tblW w:w="5522" w:type="dxa"/>
        <w:tblInd w:w="4673" w:type="dxa"/>
        <w:tblLayout w:type="fixed"/>
        <w:tblLook w:val="04A0" w:firstRow="1" w:lastRow="0" w:firstColumn="1" w:lastColumn="0" w:noHBand="0" w:noVBand="1"/>
      </w:tblPr>
      <w:tblGrid>
        <w:gridCol w:w="2695"/>
        <w:gridCol w:w="68"/>
        <w:gridCol w:w="2759"/>
      </w:tblGrid>
      <w:tr w:rsidR="00985D15">
        <w:tc>
          <w:tcPr>
            <w:tcW w:w="2694" w:type="dxa"/>
          </w:tcPr>
          <w:p w:rsidR="00985D15" w:rsidRDefault="007060BD">
            <w:pPr>
              <w:widowControl w:val="0"/>
              <w:tabs>
                <w:tab w:val="left" w:pos="3828"/>
                <w:tab w:val="left" w:pos="5245"/>
              </w:tabs>
              <w:rPr>
                <w:lang w:eastAsia="ru-RU"/>
              </w:rPr>
            </w:pPr>
            <w:r>
              <w:rPr>
                <w:lang w:eastAsia="ru-RU"/>
              </w:rPr>
              <w:t>Выполнил:</w:t>
            </w:r>
          </w:p>
        </w:tc>
        <w:tc>
          <w:tcPr>
            <w:tcW w:w="2827" w:type="dxa"/>
            <w:gridSpan w:val="2"/>
          </w:tcPr>
          <w:p w:rsidR="00985D15" w:rsidRDefault="00985D15">
            <w:pPr>
              <w:widowControl w:val="0"/>
              <w:tabs>
                <w:tab w:val="left" w:pos="3828"/>
                <w:tab w:val="left" w:pos="5245"/>
              </w:tabs>
              <w:rPr>
                <w:lang w:eastAsia="ru-RU"/>
              </w:rPr>
            </w:pPr>
          </w:p>
        </w:tc>
      </w:tr>
      <w:tr w:rsidR="00985D15">
        <w:tc>
          <w:tcPr>
            <w:tcW w:w="5521" w:type="dxa"/>
            <w:gridSpan w:val="3"/>
          </w:tcPr>
          <w:p w:rsidR="00985D15" w:rsidRDefault="007060BD">
            <w:pPr>
              <w:widowControl w:val="0"/>
              <w:tabs>
                <w:tab w:val="left" w:pos="3828"/>
                <w:tab w:val="left" w:pos="5245"/>
              </w:tabs>
              <w:rPr>
                <w:lang w:eastAsia="ru-RU"/>
              </w:rPr>
            </w:pPr>
            <w:r>
              <w:rPr>
                <w:lang w:eastAsia="ru-RU"/>
              </w:rPr>
              <w:t>студент 2 курса, учебной группы ___________</w:t>
            </w:r>
          </w:p>
        </w:tc>
      </w:tr>
      <w:tr w:rsidR="00985D15">
        <w:tc>
          <w:tcPr>
            <w:tcW w:w="2694" w:type="dxa"/>
          </w:tcPr>
          <w:p w:rsidR="00985D15" w:rsidRDefault="00985D15">
            <w:pPr>
              <w:widowControl w:val="0"/>
              <w:tabs>
                <w:tab w:val="left" w:pos="3828"/>
                <w:tab w:val="left" w:pos="5245"/>
              </w:tabs>
              <w:rPr>
                <w:lang w:eastAsia="ru-RU"/>
              </w:rPr>
            </w:pPr>
          </w:p>
          <w:p w:rsidR="00985D15" w:rsidRDefault="007060BD">
            <w:pPr>
              <w:widowControl w:val="0"/>
              <w:tabs>
                <w:tab w:val="left" w:pos="3828"/>
                <w:tab w:val="left" w:pos="5245"/>
              </w:tabs>
              <w:rPr>
                <w:lang w:eastAsia="ru-RU"/>
              </w:rPr>
            </w:pPr>
            <w:r>
              <w:rPr>
                <w:lang w:eastAsia="ru-RU"/>
              </w:rPr>
              <w:t>__________________</w:t>
            </w:r>
          </w:p>
        </w:tc>
        <w:tc>
          <w:tcPr>
            <w:tcW w:w="2827" w:type="dxa"/>
            <w:gridSpan w:val="2"/>
          </w:tcPr>
          <w:p w:rsidR="00985D15" w:rsidRDefault="00985D15">
            <w:pPr>
              <w:widowControl w:val="0"/>
              <w:tabs>
                <w:tab w:val="left" w:pos="3828"/>
                <w:tab w:val="left" w:pos="5245"/>
              </w:tabs>
              <w:rPr>
                <w:lang w:eastAsia="ru-RU"/>
              </w:rPr>
            </w:pPr>
          </w:p>
          <w:p w:rsidR="00985D15" w:rsidRDefault="00985D15">
            <w:pPr>
              <w:widowControl w:val="0"/>
              <w:tabs>
                <w:tab w:val="left" w:pos="3828"/>
                <w:tab w:val="left" w:pos="5245"/>
              </w:tabs>
              <w:rPr>
                <w:lang w:eastAsia="ru-RU"/>
              </w:rPr>
            </w:pPr>
          </w:p>
        </w:tc>
      </w:tr>
      <w:tr w:rsidR="00985D15">
        <w:tc>
          <w:tcPr>
            <w:tcW w:w="2694" w:type="dxa"/>
          </w:tcPr>
          <w:p w:rsidR="00985D15" w:rsidRDefault="007060BD">
            <w:pPr>
              <w:widowControl w:val="0"/>
              <w:tabs>
                <w:tab w:val="left" w:pos="3828"/>
                <w:tab w:val="left" w:pos="5245"/>
              </w:tabs>
              <w:jc w:val="center"/>
              <w:rPr>
                <w:i/>
                <w:sz w:val="20"/>
                <w:szCs w:val="20"/>
                <w:lang w:eastAsia="ru-RU"/>
              </w:rPr>
            </w:pPr>
            <w:r>
              <w:rPr>
                <w:i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2827" w:type="dxa"/>
            <w:gridSpan w:val="2"/>
          </w:tcPr>
          <w:p w:rsidR="00985D15" w:rsidRDefault="007060BD">
            <w:pPr>
              <w:widowControl w:val="0"/>
              <w:tabs>
                <w:tab w:val="left" w:pos="3828"/>
                <w:tab w:val="left" w:pos="5245"/>
              </w:tabs>
              <w:jc w:val="center"/>
              <w:rPr>
                <w:i/>
                <w:sz w:val="20"/>
                <w:szCs w:val="20"/>
                <w:lang w:eastAsia="ru-RU"/>
              </w:rPr>
            </w:pPr>
            <w:r>
              <w:rPr>
                <w:i/>
                <w:sz w:val="20"/>
                <w:szCs w:val="20"/>
                <w:lang w:eastAsia="ru-RU"/>
              </w:rPr>
              <w:t>(инициалы, фамилия)</w:t>
            </w:r>
          </w:p>
        </w:tc>
      </w:tr>
      <w:tr w:rsidR="00985D15">
        <w:tc>
          <w:tcPr>
            <w:tcW w:w="5521" w:type="dxa"/>
            <w:gridSpan w:val="3"/>
          </w:tcPr>
          <w:p w:rsidR="00985D15" w:rsidRDefault="007060BD">
            <w:pPr>
              <w:widowControl w:val="0"/>
              <w:tabs>
                <w:tab w:val="left" w:pos="3828"/>
                <w:tab w:val="left" w:pos="5245"/>
              </w:tabs>
              <w:rPr>
                <w:lang w:eastAsia="ru-RU"/>
              </w:rPr>
            </w:pPr>
            <w:r>
              <w:rPr>
                <w:lang w:eastAsia="ru-RU"/>
              </w:rPr>
              <w:t>Проверили:</w:t>
            </w:r>
          </w:p>
          <w:p w:rsidR="00985D15" w:rsidRDefault="007060BD">
            <w:pPr>
              <w:widowControl w:val="0"/>
              <w:tabs>
                <w:tab w:val="left" w:pos="3828"/>
                <w:tab w:val="left" w:pos="5245"/>
              </w:tabs>
              <w:rPr>
                <w:lang w:eastAsia="ru-RU"/>
              </w:rPr>
            </w:pPr>
            <w:r>
              <w:rPr>
                <w:lang w:eastAsia="ru-RU"/>
              </w:rPr>
              <w:t>Руководитель практики от организации:</w:t>
            </w:r>
          </w:p>
        </w:tc>
      </w:tr>
      <w:tr w:rsidR="00985D15">
        <w:tc>
          <w:tcPr>
            <w:tcW w:w="2694" w:type="dxa"/>
          </w:tcPr>
          <w:p w:rsidR="00985D15" w:rsidRDefault="00985D15">
            <w:pPr>
              <w:widowControl w:val="0"/>
              <w:tabs>
                <w:tab w:val="left" w:pos="3828"/>
                <w:tab w:val="left" w:pos="5245"/>
              </w:tabs>
              <w:rPr>
                <w:lang w:eastAsia="ru-RU"/>
              </w:rPr>
            </w:pPr>
          </w:p>
          <w:p w:rsidR="00985D15" w:rsidRDefault="00985D15">
            <w:pPr>
              <w:widowControl w:val="0"/>
              <w:tabs>
                <w:tab w:val="left" w:pos="3828"/>
                <w:tab w:val="left" w:pos="5245"/>
              </w:tabs>
              <w:rPr>
                <w:lang w:eastAsia="ru-RU"/>
              </w:rPr>
            </w:pPr>
          </w:p>
          <w:p w:rsidR="00985D15" w:rsidRDefault="00985D15">
            <w:pPr>
              <w:widowControl w:val="0"/>
              <w:tabs>
                <w:tab w:val="left" w:pos="3828"/>
                <w:tab w:val="left" w:pos="5245"/>
              </w:tabs>
              <w:rPr>
                <w:lang w:eastAsia="ru-RU"/>
              </w:rPr>
            </w:pPr>
          </w:p>
        </w:tc>
        <w:tc>
          <w:tcPr>
            <w:tcW w:w="2827" w:type="dxa"/>
            <w:gridSpan w:val="2"/>
          </w:tcPr>
          <w:p w:rsidR="00985D15" w:rsidRDefault="00985D15">
            <w:pPr>
              <w:widowControl w:val="0"/>
              <w:tabs>
                <w:tab w:val="left" w:pos="3828"/>
                <w:tab w:val="left" w:pos="5245"/>
              </w:tabs>
              <w:rPr>
                <w:lang w:eastAsia="ru-RU"/>
              </w:rPr>
            </w:pPr>
          </w:p>
        </w:tc>
      </w:tr>
      <w:tr w:rsidR="00985D15">
        <w:tc>
          <w:tcPr>
            <w:tcW w:w="2694" w:type="dxa"/>
          </w:tcPr>
          <w:p w:rsidR="00985D15" w:rsidRDefault="007060BD">
            <w:pPr>
              <w:widowControl w:val="0"/>
              <w:tabs>
                <w:tab w:val="left" w:pos="3828"/>
                <w:tab w:val="left" w:pos="5245"/>
              </w:tabs>
              <w:jc w:val="center"/>
              <w:rPr>
                <w:i/>
                <w:sz w:val="20"/>
                <w:szCs w:val="20"/>
                <w:lang w:eastAsia="ru-RU"/>
              </w:rPr>
            </w:pPr>
            <w:r>
              <w:rPr>
                <w:i/>
                <w:sz w:val="20"/>
                <w:szCs w:val="20"/>
                <w:lang w:eastAsia="ru-RU"/>
              </w:rPr>
              <w:t>(наименование должности)</w:t>
            </w:r>
          </w:p>
        </w:tc>
        <w:tc>
          <w:tcPr>
            <w:tcW w:w="2827" w:type="dxa"/>
            <w:gridSpan w:val="2"/>
          </w:tcPr>
          <w:p w:rsidR="00985D15" w:rsidRDefault="007060BD">
            <w:pPr>
              <w:widowControl w:val="0"/>
              <w:tabs>
                <w:tab w:val="left" w:pos="3828"/>
                <w:tab w:val="left" w:pos="5245"/>
              </w:tabs>
              <w:jc w:val="center"/>
              <w:rPr>
                <w:lang w:eastAsia="ru-RU"/>
              </w:rPr>
            </w:pPr>
            <w:r>
              <w:rPr>
                <w:i/>
                <w:sz w:val="20"/>
                <w:szCs w:val="20"/>
                <w:lang w:eastAsia="ru-RU"/>
              </w:rPr>
              <w:t>(инициалы,</w:t>
            </w:r>
            <w:r>
              <w:rPr>
                <w:i/>
                <w:sz w:val="20"/>
                <w:szCs w:val="20"/>
                <w:lang w:eastAsia="ru-RU"/>
              </w:rPr>
              <w:t xml:space="preserve"> фамилия)</w:t>
            </w:r>
          </w:p>
        </w:tc>
      </w:tr>
      <w:tr w:rsidR="00985D15">
        <w:tc>
          <w:tcPr>
            <w:tcW w:w="2762" w:type="dxa"/>
            <w:gridSpan w:val="2"/>
          </w:tcPr>
          <w:p w:rsidR="00985D15" w:rsidRDefault="00985D15">
            <w:pPr>
              <w:widowControl w:val="0"/>
              <w:tabs>
                <w:tab w:val="left" w:pos="3828"/>
                <w:tab w:val="left" w:pos="5245"/>
              </w:tabs>
              <w:rPr>
                <w:lang w:eastAsia="ru-RU"/>
              </w:rPr>
            </w:pPr>
          </w:p>
        </w:tc>
        <w:tc>
          <w:tcPr>
            <w:tcW w:w="2759" w:type="dxa"/>
          </w:tcPr>
          <w:p w:rsidR="00985D15" w:rsidRDefault="00985D15">
            <w:pPr>
              <w:widowControl w:val="0"/>
              <w:tabs>
                <w:tab w:val="left" w:pos="3828"/>
                <w:tab w:val="left" w:pos="5245"/>
              </w:tabs>
              <w:rPr>
                <w:lang w:eastAsia="ru-RU"/>
              </w:rPr>
            </w:pPr>
          </w:p>
          <w:p w:rsidR="00985D15" w:rsidRDefault="00985D15">
            <w:pPr>
              <w:widowControl w:val="0"/>
              <w:tabs>
                <w:tab w:val="left" w:pos="3828"/>
                <w:tab w:val="left" w:pos="5245"/>
              </w:tabs>
              <w:rPr>
                <w:lang w:eastAsia="ru-RU"/>
              </w:rPr>
            </w:pPr>
          </w:p>
        </w:tc>
      </w:tr>
      <w:tr w:rsidR="00985D15">
        <w:tc>
          <w:tcPr>
            <w:tcW w:w="2762" w:type="dxa"/>
            <w:gridSpan w:val="2"/>
          </w:tcPr>
          <w:p w:rsidR="00985D15" w:rsidRDefault="00985D15">
            <w:pPr>
              <w:widowControl w:val="0"/>
              <w:tabs>
                <w:tab w:val="left" w:pos="3828"/>
                <w:tab w:val="left" w:pos="5245"/>
              </w:tabs>
              <w:rPr>
                <w:lang w:eastAsia="ru-RU"/>
              </w:rPr>
            </w:pPr>
          </w:p>
        </w:tc>
        <w:tc>
          <w:tcPr>
            <w:tcW w:w="2759" w:type="dxa"/>
          </w:tcPr>
          <w:p w:rsidR="00985D15" w:rsidRDefault="007060BD">
            <w:pPr>
              <w:widowControl w:val="0"/>
              <w:rPr>
                <w:b/>
                <w:color w:val="FF0000"/>
                <w:lang w:eastAsia="ru-RU"/>
              </w:rPr>
            </w:pPr>
            <w:r>
              <w:rPr>
                <w:b/>
                <w:color w:val="FF0000"/>
                <w:highlight w:val="yellow"/>
                <w:lang w:eastAsia="ru-RU"/>
              </w:rPr>
              <w:t>М.П.</w:t>
            </w:r>
            <w:r>
              <w:rPr>
                <w:b/>
                <w:color w:val="FF0000"/>
                <w:lang w:eastAsia="ru-RU"/>
              </w:rPr>
              <w:t xml:space="preserve">         </w:t>
            </w:r>
            <w:r>
              <w:rPr>
                <w:i/>
                <w:sz w:val="20"/>
                <w:szCs w:val="20"/>
                <w:lang w:eastAsia="ru-RU"/>
              </w:rPr>
              <w:t>(подпись)</w:t>
            </w:r>
            <w:r>
              <w:rPr>
                <w:b/>
                <w:color w:val="FF0000"/>
                <w:lang w:eastAsia="ru-RU"/>
              </w:rPr>
              <w:t xml:space="preserve"> </w:t>
            </w:r>
          </w:p>
          <w:p w:rsidR="00985D15" w:rsidRDefault="00985D15">
            <w:pPr>
              <w:widowControl w:val="0"/>
              <w:tabs>
                <w:tab w:val="left" w:pos="3828"/>
                <w:tab w:val="left" w:pos="5245"/>
              </w:tabs>
              <w:rPr>
                <w:lang w:eastAsia="ru-RU"/>
              </w:rPr>
            </w:pPr>
          </w:p>
        </w:tc>
      </w:tr>
      <w:tr w:rsidR="00985D15">
        <w:tc>
          <w:tcPr>
            <w:tcW w:w="5521" w:type="dxa"/>
            <w:gridSpan w:val="3"/>
          </w:tcPr>
          <w:p w:rsidR="00985D15" w:rsidRDefault="007060BD">
            <w:pPr>
              <w:widowControl w:val="0"/>
              <w:tabs>
                <w:tab w:val="left" w:pos="3828"/>
                <w:tab w:val="left" w:pos="5245"/>
              </w:tabs>
              <w:rPr>
                <w:lang w:eastAsia="ru-RU"/>
              </w:rPr>
            </w:pPr>
            <w:r>
              <w:rPr>
                <w:lang w:eastAsia="ru-RU"/>
              </w:rPr>
              <w:t>Руководитель практики от кафедры:</w:t>
            </w:r>
          </w:p>
        </w:tc>
      </w:tr>
      <w:tr w:rsidR="00985D15">
        <w:tc>
          <w:tcPr>
            <w:tcW w:w="2694" w:type="dxa"/>
          </w:tcPr>
          <w:p w:rsidR="00985D15" w:rsidRDefault="00985D15">
            <w:pPr>
              <w:widowControl w:val="0"/>
              <w:tabs>
                <w:tab w:val="left" w:pos="3828"/>
                <w:tab w:val="left" w:pos="5245"/>
              </w:tabs>
              <w:rPr>
                <w:lang w:eastAsia="ru-RU"/>
              </w:rPr>
            </w:pPr>
          </w:p>
          <w:p w:rsidR="00985D15" w:rsidRDefault="00985D15">
            <w:pPr>
              <w:widowControl w:val="0"/>
              <w:tabs>
                <w:tab w:val="left" w:pos="3828"/>
                <w:tab w:val="left" w:pos="5245"/>
              </w:tabs>
              <w:rPr>
                <w:lang w:eastAsia="ru-RU"/>
              </w:rPr>
            </w:pPr>
          </w:p>
        </w:tc>
        <w:tc>
          <w:tcPr>
            <w:tcW w:w="2827" w:type="dxa"/>
            <w:gridSpan w:val="2"/>
          </w:tcPr>
          <w:p w:rsidR="00985D15" w:rsidRDefault="00985D15">
            <w:pPr>
              <w:widowControl w:val="0"/>
              <w:tabs>
                <w:tab w:val="left" w:pos="3828"/>
                <w:tab w:val="left" w:pos="5245"/>
              </w:tabs>
              <w:rPr>
                <w:lang w:eastAsia="ru-RU"/>
              </w:rPr>
            </w:pPr>
          </w:p>
        </w:tc>
      </w:tr>
      <w:tr w:rsidR="00985D15">
        <w:tc>
          <w:tcPr>
            <w:tcW w:w="2694" w:type="dxa"/>
          </w:tcPr>
          <w:p w:rsidR="00985D15" w:rsidRDefault="007060BD">
            <w:pPr>
              <w:widowControl w:val="0"/>
              <w:tabs>
                <w:tab w:val="left" w:pos="3828"/>
                <w:tab w:val="left" w:pos="5245"/>
              </w:tabs>
              <w:jc w:val="center"/>
              <w:rPr>
                <w:i/>
                <w:sz w:val="20"/>
                <w:szCs w:val="20"/>
                <w:lang w:eastAsia="ru-RU"/>
              </w:rPr>
            </w:pPr>
            <w:r>
              <w:rPr>
                <w:i/>
                <w:sz w:val="20"/>
                <w:szCs w:val="20"/>
                <w:lang w:eastAsia="ru-RU"/>
              </w:rPr>
              <w:t>(ученая степень, звание, должность)</w:t>
            </w:r>
          </w:p>
        </w:tc>
        <w:tc>
          <w:tcPr>
            <w:tcW w:w="2827" w:type="dxa"/>
            <w:gridSpan w:val="2"/>
          </w:tcPr>
          <w:p w:rsidR="00985D15" w:rsidRDefault="007060BD">
            <w:pPr>
              <w:widowControl w:val="0"/>
              <w:tabs>
                <w:tab w:val="left" w:pos="3828"/>
                <w:tab w:val="left" w:pos="5245"/>
              </w:tabs>
              <w:jc w:val="center"/>
              <w:rPr>
                <w:lang w:eastAsia="ru-RU"/>
              </w:rPr>
            </w:pPr>
            <w:r>
              <w:rPr>
                <w:i/>
                <w:sz w:val="20"/>
                <w:szCs w:val="20"/>
                <w:lang w:eastAsia="ru-RU"/>
              </w:rPr>
              <w:t>(инициалы, фамилия)</w:t>
            </w:r>
          </w:p>
        </w:tc>
      </w:tr>
      <w:tr w:rsidR="00985D15">
        <w:tc>
          <w:tcPr>
            <w:tcW w:w="2694" w:type="dxa"/>
          </w:tcPr>
          <w:p w:rsidR="00985D15" w:rsidRDefault="00985D15">
            <w:pPr>
              <w:widowControl w:val="0"/>
              <w:tabs>
                <w:tab w:val="left" w:pos="3828"/>
                <w:tab w:val="left" w:pos="5245"/>
              </w:tabs>
              <w:rPr>
                <w:lang w:eastAsia="ru-RU"/>
              </w:rPr>
            </w:pPr>
          </w:p>
        </w:tc>
        <w:tc>
          <w:tcPr>
            <w:tcW w:w="2827" w:type="dxa"/>
            <w:gridSpan w:val="2"/>
          </w:tcPr>
          <w:p w:rsidR="00985D15" w:rsidRDefault="007060BD">
            <w:pPr>
              <w:widowControl w:val="0"/>
              <w:tabs>
                <w:tab w:val="left" w:pos="3828"/>
                <w:tab w:val="left" w:pos="5245"/>
              </w:tabs>
              <w:jc w:val="right"/>
              <w:rPr>
                <w:lang w:eastAsia="ru-RU"/>
              </w:rPr>
            </w:pPr>
            <w:r>
              <w:rPr>
                <w:lang w:eastAsia="ru-RU"/>
              </w:rPr>
              <w:t>__________________</w:t>
            </w:r>
          </w:p>
        </w:tc>
      </w:tr>
      <w:tr w:rsidR="00985D15">
        <w:tc>
          <w:tcPr>
            <w:tcW w:w="2694" w:type="dxa"/>
          </w:tcPr>
          <w:p w:rsidR="00985D15" w:rsidRDefault="007060BD">
            <w:pPr>
              <w:widowControl w:val="0"/>
              <w:tabs>
                <w:tab w:val="left" w:pos="3828"/>
                <w:tab w:val="left" w:pos="5245"/>
              </w:tabs>
              <w:jc w:val="center"/>
              <w:rPr>
                <w:i/>
                <w:sz w:val="20"/>
                <w:szCs w:val="20"/>
                <w:lang w:eastAsia="ru-RU"/>
              </w:rPr>
            </w:pPr>
            <w:r>
              <w:rPr>
                <w:i/>
                <w:sz w:val="20"/>
                <w:szCs w:val="20"/>
                <w:lang w:eastAsia="ru-RU"/>
              </w:rPr>
              <w:t>(оценка)</w:t>
            </w:r>
          </w:p>
        </w:tc>
        <w:tc>
          <w:tcPr>
            <w:tcW w:w="2827" w:type="dxa"/>
            <w:gridSpan w:val="2"/>
          </w:tcPr>
          <w:p w:rsidR="00985D15" w:rsidRDefault="007060BD">
            <w:pPr>
              <w:widowControl w:val="0"/>
              <w:tabs>
                <w:tab w:val="left" w:pos="3828"/>
                <w:tab w:val="left" w:pos="5245"/>
              </w:tabs>
              <w:jc w:val="center"/>
              <w:rPr>
                <w:lang w:eastAsia="ru-RU"/>
              </w:rPr>
            </w:pPr>
            <w:r>
              <w:rPr>
                <w:i/>
                <w:sz w:val="20"/>
                <w:szCs w:val="20"/>
                <w:lang w:eastAsia="ru-RU"/>
              </w:rPr>
              <w:t>(подпись)</w:t>
            </w:r>
          </w:p>
        </w:tc>
      </w:tr>
    </w:tbl>
    <w:p w:rsidR="00985D15" w:rsidRDefault="00985D15">
      <w:pPr>
        <w:tabs>
          <w:tab w:val="left" w:pos="3828"/>
          <w:tab w:val="left" w:pos="5245"/>
        </w:tabs>
        <w:ind w:left="142"/>
        <w:rPr>
          <w:lang w:eastAsia="ru-RU"/>
        </w:rPr>
      </w:pPr>
    </w:p>
    <w:p w:rsidR="00985D15" w:rsidRDefault="00985D15">
      <w:pPr>
        <w:tabs>
          <w:tab w:val="left" w:pos="5245"/>
        </w:tabs>
        <w:jc w:val="center"/>
        <w:rPr>
          <w:lang w:eastAsia="ru-RU"/>
        </w:rPr>
      </w:pPr>
    </w:p>
    <w:p w:rsidR="00985D15" w:rsidRDefault="00985D15">
      <w:pPr>
        <w:tabs>
          <w:tab w:val="left" w:pos="5245"/>
        </w:tabs>
        <w:jc w:val="center"/>
        <w:rPr>
          <w:lang w:eastAsia="ru-RU"/>
        </w:rPr>
      </w:pPr>
    </w:p>
    <w:p w:rsidR="00985D15" w:rsidRDefault="00985D15">
      <w:pPr>
        <w:tabs>
          <w:tab w:val="left" w:pos="5245"/>
        </w:tabs>
        <w:jc w:val="center"/>
        <w:rPr>
          <w:lang w:eastAsia="ru-RU"/>
        </w:rPr>
      </w:pPr>
    </w:p>
    <w:p w:rsidR="00985D15" w:rsidRDefault="00985D15">
      <w:pPr>
        <w:tabs>
          <w:tab w:val="left" w:pos="5245"/>
        </w:tabs>
        <w:jc w:val="center"/>
        <w:rPr>
          <w:lang w:eastAsia="ru-RU"/>
        </w:rPr>
      </w:pPr>
    </w:p>
    <w:p w:rsidR="00985D15" w:rsidRDefault="00985D15">
      <w:pPr>
        <w:tabs>
          <w:tab w:val="left" w:pos="5245"/>
        </w:tabs>
        <w:jc w:val="center"/>
        <w:rPr>
          <w:lang w:eastAsia="ru-RU"/>
        </w:rPr>
      </w:pPr>
    </w:p>
    <w:p w:rsidR="00985D15" w:rsidRDefault="007060BD">
      <w:pPr>
        <w:tabs>
          <w:tab w:val="left" w:pos="5245"/>
        </w:tabs>
        <w:jc w:val="center"/>
        <w:rPr>
          <w:lang w:eastAsia="ru-RU"/>
        </w:rPr>
      </w:pPr>
      <w:r>
        <w:rPr>
          <w:b/>
          <w:lang w:eastAsia="ru-RU"/>
        </w:rPr>
        <w:t>Москва – 202__</w:t>
      </w:r>
      <w:r>
        <w:br w:type="page"/>
      </w:r>
    </w:p>
    <w:p w:rsidR="00985D15" w:rsidRDefault="007060BD">
      <w:pPr>
        <w:ind w:left="-567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7</w:t>
      </w:r>
    </w:p>
    <w:p w:rsidR="00985D15" w:rsidRDefault="007060BD">
      <w:pPr>
        <w:ind w:left="-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Форма отзыва</w:t>
      </w:r>
      <w:r>
        <w:rPr>
          <w:b/>
          <w:sz w:val="28"/>
          <w:szCs w:val="28"/>
        </w:rPr>
        <w:br/>
      </w:r>
      <w:r>
        <w:rPr>
          <w:b/>
          <w:lang w:eastAsia="ru-RU"/>
        </w:rPr>
        <w:t>ОТЗЫВ</w:t>
      </w:r>
    </w:p>
    <w:p w:rsidR="00985D15" w:rsidRDefault="007060BD">
      <w:pPr>
        <w:contextualSpacing/>
        <w:jc w:val="center"/>
        <w:rPr>
          <w:lang w:eastAsia="ru-RU"/>
        </w:rPr>
      </w:pPr>
      <w:r>
        <w:rPr>
          <w:b/>
          <w:lang w:eastAsia="ru-RU"/>
        </w:rPr>
        <w:t>о прохождении практики</w:t>
      </w:r>
    </w:p>
    <w:p w:rsidR="00985D15" w:rsidRDefault="00985D15">
      <w:pPr>
        <w:jc w:val="both"/>
        <w:rPr>
          <w:lang w:eastAsia="ru-RU"/>
        </w:rPr>
      </w:pPr>
    </w:p>
    <w:p w:rsidR="00985D15" w:rsidRDefault="007060BD">
      <w:pPr>
        <w:pBdr>
          <w:bottom w:val="single" w:sz="4" w:space="1" w:color="000000"/>
        </w:pBdr>
        <w:jc w:val="both"/>
        <w:rPr>
          <w:lang w:eastAsia="ru-RU"/>
        </w:rPr>
      </w:pPr>
      <w:r>
        <w:rPr>
          <w:lang w:eastAsia="ru-RU"/>
        </w:rPr>
        <w:t>Студент</w:t>
      </w:r>
    </w:p>
    <w:p w:rsidR="00985D15" w:rsidRDefault="007060BD">
      <w:pPr>
        <w:jc w:val="center"/>
        <w:rPr>
          <w:i/>
          <w:sz w:val="20"/>
          <w:szCs w:val="20"/>
          <w:lang w:eastAsia="ru-RU"/>
        </w:rPr>
      </w:pPr>
      <w:r>
        <w:rPr>
          <w:i/>
          <w:sz w:val="20"/>
          <w:szCs w:val="20"/>
          <w:lang w:eastAsia="ru-RU"/>
        </w:rPr>
        <w:t>(Фамилия, имя, отчество)</w:t>
      </w:r>
    </w:p>
    <w:p w:rsidR="00985D15" w:rsidRDefault="007060BD">
      <w:pPr>
        <w:jc w:val="both"/>
        <w:rPr>
          <w:lang w:eastAsia="ru-RU"/>
        </w:rPr>
      </w:pPr>
      <w:r>
        <w:rPr>
          <w:lang w:eastAsia="ru-RU"/>
        </w:rPr>
        <w:t xml:space="preserve">Финансовый факультет </w:t>
      </w:r>
    </w:p>
    <w:p w:rsidR="00985D15" w:rsidRDefault="007060BD">
      <w:pPr>
        <w:jc w:val="both"/>
        <w:rPr>
          <w:lang w:eastAsia="ru-RU"/>
        </w:rPr>
      </w:pPr>
      <w:r>
        <w:rPr>
          <w:lang w:eastAsia="ru-RU"/>
        </w:rPr>
        <w:t>проходил(а) производственную практику: практику по профилю профессиональной деятельности</w:t>
      </w:r>
    </w:p>
    <w:p w:rsidR="00985D15" w:rsidRDefault="007060BD">
      <w:pPr>
        <w:pBdr>
          <w:bottom w:val="single" w:sz="4" w:space="1" w:color="000000"/>
        </w:pBdr>
        <w:jc w:val="both"/>
        <w:rPr>
          <w:lang w:eastAsia="ru-RU"/>
        </w:rPr>
      </w:pPr>
      <w:r>
        <w:rPr>
          <w:lang w:eastAsia="ru-RU"/>
        </w:rPr>
        <w:t xml:space="preserve">в период </w:t>
      </w:r>
      <w:bookmarkStart w:id="21" w:name="_GoBack4"/>
      <w:bookmarkEnd w:id="21"/>
      <w:r>
        <w:rPr>
          <w:lang w:eastAsia="ru-RU"/>
        </w:rPr>
        <w:t>с «20» февраля 2024 г.  по «02» апреля 2024 г.</w:t>
      </w:r>
    </w:p>
    <w:p w:rsidR="00985D15" w:rsidRDefault="00985D15">
      <w:pPr>
        <w:jc w:val="both"/>
        <w:rPr>
          <w:lang w:eastAsia="ru-RU"/>
        </w:rPr>
      </w:pPr>
    </w:p>
    <w:p w:rsidR="00985D15" w:rsidRDefault="007060BD">
      <w:pPr>
        <w:pBdr>
          <w:bottom w:val="single" w:sz="4" w:space="1" w:color="000000"/>
        </w:pBdr>
        <w:jc w:val="both"/>
        <w:rPr>
          <w:lang w:eastAsia="ru-RU"/>
        </w:rPr>
      </w:pPr>
      <w:r>
        <w:rPr>
          <w:lang w:eastAsia="ru-RU"/>
        </w:rPr>
        <w:t>в</w:t>
      </w:r>
    </w:p>
    <w:p w:rsidR="00985D15" w:rsidRDefault="007060BD">
      <w:pPr>
        <w:jc w:val="center"/>
        <w:rPr>
          <w:i/>
          <w:sz w:val="20"/>
          <w:szCs w:val="20"/>
          <w:lang w:eastAsia="ru-RU"/>
        </w:rPr>
      </w:pPr>
      <w:r>
        <w:rPr>
          <w:i/>
          <w:sz w:val="20"/>
          <w:szCs w:val="20"/>
          <w:lang w:eastAsia="ru-RU"/>
        </w:rPr>
        <w:t xml:space="preserve">(наименование организации, структурного </w:t>
      </w:r>
      <w:r>
        <w:rPr>
          <w:i/>
          <w:sz w:val="20"/>
          <w:szCs w:val="20"/>
          <w:lang w:eastAsia="ru-RU"/>
        </w:rPr>
        <w:t>подразделения)</w:t>
      </w:r>
    </w:p>
    <w:p w:rsidR="00985D15" w:rsidRDefault="00985D15">
      <w:pPr>
        <w:jc w:val="both"/>
        <w:rPr>
          <w:lang w:eastAsia="ru-RU"/>
        </w:rPr>
      </w:pPr>
    </w:p>
    <w:p w:rsidR="00985D15" w:rsidRDefault="007060BD">
      <w:pPr>
        <w:pBdr>
          <w:bottom w:val="single" w:sz="4" w:space="1" w:color="000000"/>
        </w:pBdr>
        <w:jc w:val="both"/>
        <w:rPr>
          <w:lang w:eastAsia="ru-RU"/>
        </w:rPr>
      </w:pPr>
      <w:r>
        <w:rPr>
          <w:lang w:eastAsia="ru-RU"/>
        </w:rPr>
        <w:t>В период прохождения практики</w:t>
      </w:r>
    </w:p>
    <w:p w:rsidR="00985D15" w:rsidRDefault="007060BD">
      <w:pPr>
        <w:ind w:firstLine="708"/>
        <w:jc w:val="center"/>
        <w:rPr>
          <w:i/>
          <w:sz w:val="20"/>
          <w:lang w:eastAsia="ru-RU"/>
        </w:rPr>
      </w:pPr>
      <w:r>
        <w:rPr>
          <w:i/>
          <w:sz w:val="20"/>
          <w:lang w:eastAsia="ru-RU"/>
        </w:rPr>
        <w:t>(Ф.И.О. обучающегося)</w:t>
      </w:r>
    </w:p>
    <w:p w:rsidR="00985D15" w:rsidRDefault="007060BD">
      <w:pPr>
        <w:contextualSpacing/>
        <w:jc w:val="both"/>
        <w:rPr>
          <w:lang w:eastAsia="ru-RU"/>
        </w:rPr>
      </w:pPr>
      <w:r>
        <w:rPr>
          <w:lang w:eastAsia="ru-RU"/>
        </w:rPr>
        <w:t>поручалось решение следующих задач:</w:t>
      </w:r>
    </w:p>
    <w:p w:rsidR="00985D15" w:rsidRDefault="007060BD">
      <w:pPr>
        <w:tabs>
          <w:tab w:val="left" w:pos="9072"/>
        </w:tabs>
        <w:contextualSpacing/>
        <w:jc w:val="both"/>
        <w:rPr>
          <w:spacing w:val="-20"/>
          <w:lang w:eastAsia="ru-RU"/>
        </w:rPr>
      </w:pPr>
      <w:r>
        <w:rPr>
          <w:spacing w:val="-20"/>
          <w:lang w:eastAsia="ru-RU"/>
        </w:rPr>
        <w:t>____________________________________________________________________________________________________</w:t>
      </w:r>
    </w:p>
    <w:p w:rsidR="00985D15" w:rsidRDefault="007060BD">
      <w:pPr>
        <w:contextualSpacing/>
        <w:jc w:val="both"/>
        <w:rPr>
          <w:spacing w:val="-20"/>
          <w:lang w:eastAsia="ru-RU"/>
        </w:rPr>
      </w:pPr>
      <w:r>
        <w:rPr>
          <w:spacing w:val="-20"/>
          <w:lang w:eastAsia="ru-RU"/>
        </w:rPr>
        <w:t>___________________________________________________</w:t>
      </w:r>
      <w:r>
        <w:rPr>
          <w:spacing w:val="-20"/>
          <w:lang w:eastAsia="ru-RU"/>
        </w:rPr>
        <w:t>_____________________________________________</w:t>
      </w:r>
    </w:p>
    <w:p w:rsidR="00985D15" w:rsidRDefault="007060BD">
      <w:pPr>
        <w:contextualSpacing/>
        <w:jc w:val="both"/>
        <w:rPr>
          <w:lang w:eastAsia="ru-RU"/>
        </w:rPr>
      </w:pPr>
      <w:r>
        <w:rPr>
          <w:spacing w:val="-20"/>
          <w:lang w:eastAsia="ru-RU"/>
        </w:rPr>
        <w:t>________________________________________________________________________________________________</w:t>
      </w:r>
    </w:p>
    <w:p w:rsidR="00985D15" w:rsidRDefault="00985D15">
      <w:pPr>
        <w:contextualSpacing/>
        <w:jc w:val="both"/>
        <w:rPr>
          <w:lang w:eastAsia="ru-RU"/>
        </w:rPr>
      </w:pPr>
    </w:p>
    <w:p w:rsidR="00985D15" w:rsidRDefault="007060BD">
      <w:pPr>
        <w:contextualSpacing/>
        <w:rPr>
          <w:lang w:eastAsia="ru-RU"/>
        </w:rPr>
      </w:pPr>
      <w:r>
        <w:rPr>
          <w:lang w:eastAsia="ru-RU"/>
        </w:rPr>
        <w:t>В период прохождения практики студент(-ка) проявил(-а) _______________________</w:t>
      </w:r>
      <w:r>
        <w:rPr>
          <w:spacing w:val="-20"/>
          <w:lang w:eastAsia="ru-RU"/>
        </w:rPr>
        <w:t>_</w:t>
      </w:r>
      <w:r>
        <w:rPr>
          <w:lang w:eastAsia="ru-RU"/>
        </w:rPr>
        <w:t>_________</w:t>
      </w:r>
    </w:p>
    <w:p w:rsidR="00985D15" w:rsidRDefault="007060BD">
      <w:pPr>
        <w:contextualSpacing/>
        <w:jc w:val="both"/>
        <w:rPr>
          <w:spacing w:val="-20"/>
          <w:lang w:eastAsia="ru-RU"/>
        </w:rPr>
      </w:pPr>
      <w:r>
        <w:rPr>
          <w:spacing w:val="-20"/>
          <w:lang w:eastAsia="ru-RU"/>
        </w:rPr>
        <w:t>_______________________</w:t>
      </w:r>
      <w:r>
        <w:rPr>
          <w:spacing w:val="-20"/>
          <w:lang w:eastAsia="ru-RU"/>
        </w:rPr>
        <w:t>_____________________________________________________________________________</w:t>
      </w:r>
    </w:p>
    <w:p w:rsidR="00985D15" w:rsidRDefault="007060BD">
      <w:pPr>
        <w:contextualSpacing/>
        <w:jc w:val="both"/>
        <w:rPr>
          <w:spacing w:val="-20"/>
          <w:lang w:eastAsia="ru-RU"/>
        </w:rPr>
      </w:pPr>
      <w:r>
        <w:rPr>
          <w:spacing w:val="-20"/>
          <w:lang w:eastAsia="ru-RU"/>
        </w:rPr>
        <w:t>________________________________________________________________________________________________</w:t>
      </w:r>
    </w:p>
    <w:p w:rsidR="00985D15" w:rsidRDefault="007060BD">
      <w:pPr>
        <w:contextualSpacing/>
        <w:jc w:val="both"/>
        <w:rPr>
          <w:spacing w:val="-20"/>
          <w:lang w:eastAsia="ru-RU"/>
        </w:rPr>
      </w:pPr>
      <w:r>
        <w:rPr>
          <w:spacing w:val="-20"/>
          <w:lang w:eastAsia="ru-RU"/>
        </w:rPr>
        <w:t>_________________________________________________________________________________</w:t>
      </w:r>
      <w:r>
        <w:rPr>
          <w:spacing w:val="-20"/>
          <w:lang w:eastAsia="ru-RU"/>
        </w:rPr>
        <w:t>_______________</w:t>
      </w:r>
    </w:p>
    <w:p w:rsidR="00985D15" w:rsidRDefault="00985D15">
      <w:pPr>
        <w:contextualSpacing/>
        <w:jc w:val="both"/>
        <w:rPr>
          <w:lang w:eastAsia="ru-RU"/>
        </w:rPr>
      </w:pPr>
    </w:p>
    <w:p w:rsidR="00985D15" w:rsidRDefault="007060BD">
      <w:pPr>
        <w:contextualSpacing/>
        <w:jc w:val="both"/>
        <w:rPr>
          <w:lang w:eastAsia="ru-RU"/>
        </w:rPr>
      </w:pPr>
      <w:r>
        <w:rPr>
          <w:lang w:eastAsia="ru-RU"/>
        </w:rPr>
        <w:t>Результаты работы студент(-ки): ______________________________________________________</w:t>
      </w:r>
    </w:p>
    <w:p w:rsidR="00985D15" w:rsidRDefault="007060BD">
      <w:pPr>
        <w:contextualSpacing/>
        <w:jc w:val="both"/>
        <w:rPr>
          <w:spacing w:val="-20"/>
          <w:lang w:eastAsia="ru-RU"/>
        </w:rPr>
      </w:pPr>
      <w:r>
        <w:rPr>
          <w:spacing w:val="-20"/>
          <w:lang w:eastAsia="ru-RU"/>
        </w:rPr>
        <w:t>________________________________________________________________________________________________</w:t>
      </w:r>
    </w:p>
    <w:p w:rsidR="00985D15" w:rsidRDefault="007060BD">
      <w:pPr>
        <w:contextualSpacing/>
        <w:jc w:val="both"/>
        <w:rPr>
          <w:spacing w:val="-20"/>
          <w:lang w:eastAsia="ru-RU"/>
        </w:rPr>
      </w:pPr>
      <w:r>
        <w:rPr>
          <w:spacing w:val="-20"/>
          <w:lang w:eastAsia="ru-RU"/>
        </w:rPr>
        <w:t>_______________________________________________________</w:t>
      </w:r>
      <w:r>
        <w:rPr>
          <w:spacing w:val="-20"/>
          <w:lang w:eastAsia="ru-RU"/>
        </w:rPr>
        <w:t>_____________________________________________</w:t>
      </w:r>
    </w:p>
    <w:p w:rsidR="00985D15" w:rsidRDefault="00985D15">
      <w:pPr>
        <w:contextualSpacing/>
        <w:jc w:val="both"/>
        <w:rPr>
          <w:lang w:eastAsia="ru-RU"/>
        </w:rPr>
      </w:pPr>
    </w:p>
    <w:p w:rsidR="00985D15" w:rsidRDefault="007060BD">
      <w:pPr>
        <w:contextualSpacing/>
        <w:jc w:val="both"/>
        <w:rPr>
          <w:i/>
          <w:lang w:eastAsia="ru-RU"/>
        </w:rPr>
      </w:pPr>
      <w:r>
        <w:rPr>
          <w:lang w:eastAsia="ru-RU"/>
        </w:rPr>
        <w:t>Считаю, что по итогам практики студент(-ка) может (не может) быть допущен(-а) к защите отчета по практике.</w:t>
      </w:r>
    </w:p>
    <w:p w:rsidR="00985D15" w:rsidRDefault="00985D15">
      <w:pPr>
        <w:contextualSpacing/>
        <w:jc w:val="both"/>
        <w:rPr>
          <w:lang w:eastAsia="ru-RU"/>
        </w:rPr>
      </w:pPr>
    </w:p>
    <w:p w:rsidR="00985D15" w:rsidRDefault="00985D15">
      <w:pPr>
        <w:contextualSpacing/>
        <w:jc w:val="both"/>
        <w:rPr>
          <w:lang w:eastAsia="ru-RU"/>
        </w:rPr>
      </w:pPr>
    </w:p>
    <w:tbl>
      <w:tblPr>
        <w:tblW w:w="10195" w:type="dxa"/>
        <w:tblLayout w:type="fixed"/>
        <w:tblLook w:val="04A0" w:firstRow="1" w:lastRow="0" w:firstColumn="1" w:lastColumn="0" w:noHBand="0" w:noVBand="1"/>
      </w:tblPr>
      <w:tblGrid>
        <w:gridCol w:w="4104"/>
        <w:gridCol w:w="2692"/>
        <w:gridCol w:w="3399"/>
      </w:tblGrid>
      <w:tr w:rsidR="00985D15">
        <w:trPr>
          <w:trHeight w:val="562"/>
        </w:trPr>
        <w:tc>
          <w:tcPr>
            <w:tcW w:w="4104" w:type="dxa"/>
          </w:tcPr>
          <w:p w:rsidR="00985D15" w:rsidRDefault="007060BD">
            <w:pPr>
              <w:widowControl w:val="0"/>
              <w:rPr>
                <w:lang w:eastAsia="ru-RU"/>
              </w:rPr>
            </w:pPr>
            <w:r>
              <w:rPr>
                <w:lang w:eastAsia="ru-RU"/>
              </w:rPr>
              <w:t>Руководитель практики от организации:</w:t>
            </w:r>
          </w:p>
        </w:tc>
        <w:tc>
          <w:tcPr>
            <w:tcW w:w="2692" w:type="dxa"/>
          </w:tcPr>
          <w:p w:rsidR="00985D15" w:rsidRDefault="00985D15">
            <w:pPr>
              <w:widowControl w:val="0"/>
              <w:jc w:val="center"/>
              <w:rPr>
                <w:lang w:eastAsia="ru-RU"/>
              </w:rPr>
            </w:pPr>
          </w:p>
          <w:p w:rsidR="00985D15" w:rsidRDefault="007060BD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_________________</w:t>
            </w:r>
          </w:p>
        </w:tc>
        <w:tc>
          <w:tcPr>
            <w:tcW w:w="3399" w:type="dxa"/>
          </w:tcPr>
          <w:p w:rsidR="00985D15" w:rsidRDefault="00985D15">
            <w:pPr>
              <w:widowControl w:val="0"/>
              <w:rPr>
                <w:lang w:eastAsia="ru-RU"/>
              </w:rPr>
            </w:pPr>
          </w:p>
          <w:p w:rsidR="00985D15" w:rsidRDefault="00985D15">
            <w:pPr>
              <w:widowControl w:val="0"/>
              <w:rPr>
                <w:lang w:eastAsia="ru-RU"/>
              </w:rPr>
            </w:pPr>
          </w:p>
        </w:tc>
      </w:tr>
      <w:tr w:rsidR="00985D15">
        <w:tc>
          <w:tcPr>
            <w:tcW w:w="4104" w:type="dxa"/>
          </w:tcPr>
          <w:p w:rsidR="00985D15" w:rsidRDefault="007060BD">
            <w:pPr>
              <w:widowControl w:val="0"/>
              <w:contextualSpacing/>
              <w:jc w:val="center"/>
              <w:rPr>
                <w:lang w:eastAsia="ru-RU"/>
              </w:rPr>
            </w:pPr>
            <w:r>
              <w:rPr>
                <w:i/>
                <w:sz w:val="19"/>
                <w:szCs w:val="19"/>
                <w:lang w:eastAsia="ru-RU"/>
              </w:rPr>
              <w:t>(должность)</w:t>
            </w:r>
          </w:p>
        </w:tc>
        <w:tc>
          <w:tcPr>
            <w:tcW w:w="2692" w:type="dxa"/>
          </w:tcPr>
          <w:p w:rsidR="00985D15" w:rsidRDefault="007060BD">
            <w:pPr>
              <w:widowControl w:val="0"/>
              <w:jc w:val="center"/>
              <w:rPr>
                <w:i/>
                <w:vertAlign w:val="superscript"/>
                <w:lang w:eastAsia="ru-RU"/>
              </w:rPr>
            </w:pPr>
            <w:r>
              <w:rPr>
                <w:i/>
                <w:vertAlign w:val="superscript"/>
                <w:lang w:eastAsia="ru-RU"/>
              </w:rPr>
              <w:t xml:space="preserve">(подпись) </w:t>
            </w:r>
          </w:p>
          <w:p w:rsidR="00985D15" w:rsidRDefault="007060BD">
            <w:pPr>
              <w:widowControl w:val="0"/>
              <w:rPr>
                <w:i/>
                <w:vertAlign w:val="superscript"/>
                <w:lang w:eastAsia="ru-RU"/>
              </w:rPr>
            </w:pPr>
            <w:r>
              <w:rPr>
                <w:b/>
                <w:color w:val="FF0000"/>
                <w:highlight w:val="yellow"/>
                <w:lang w:eastAsia="ru-RU"/>
              </w:rPr>
              <w:t>М.П.</w:t>
            </w:r>
          </w:p>
        </w:tc>
        <w:tc>
          <w:tcPr>
            <w:tcW w:w="3399" w:type="dxa"/>
          </w:tcPr>
          <w:p w:rsidR="00985D15" w:rsidRDefault="007060BD">
            <w:pPr>
              <w:widowControl w:val="0"/>
              <w:jc w:val="center"/>
              <w:rPr>
                <w:i/>
                <w:lang w:eastAsia="ru-RU"/>
              </w:rPr>
            </w:pPr>
            <w:r>
              <w:rPr>
                <w:i/>
                <w:vertAlign w:val="superscript"/>
                <w:lang w:eastAsia="ru-RU"/>
              </w:rPr>
              <w:t xml:space="preserve">(И.О. </w:t>
            </w:r>
            <w:r>
              <w:rPr>
                <w:i/>
                <w:vertAlign w:val="superscript"/>
                <w:lang w:eastAsia="ru-RU"/>
              </w:rPr>
              <w:t>Фамилия)</w:t>
            </w:r>
          </w:p>
        </w:tc>
      </w:tr>
    </w:tbl>
    <w:p w:rsidR="00985D15" w:rsidRDefault="00985D15">
      <w:pPr>
        <w:rPr>
          <w:lang w:eastAsia="ru-RU"/>
        </w:rPr>
      </w:pPr>
    </w:p>
    <w:p w:rsidR="00985D15" w:rsidRDefault="007060BD">
      <w:pPr>
        <w:rPr>
          <w:lang w:eastAsia="ru-RU"/>
        </w:rPr>
      </w:pPr>
      <w:r>
        <w:rPr>
          <w:lang w:eastAsia="ru-RU"/>
        </w:rPr>
        <w:t>«___» ___________________202__г.</w:t>
      </w:r>
    </w:p>
    <w:p w:rsidR="00985D15" w:rsidRDefault="00985D15">
      <w:pPr>
        <w:ind w:firstLine="708"/>
        <w:jc w:val="both"/>
        <w:rPr>
          <w:i/>
          <w:lang w:eastAsia="ru-RU"/>
        </w:rPr>
      </w:pPr>
    </w:p>
    <w:p w:rsidR="00985D15" w:rsidRDefault="00985D15">
      <w:pPr>
        <w:ind w:firstLine="708"/>
        <w:jc w:val="both"/>
        <w:rPr>
          <w:i/>
          <w:lang w:eastAsia="ru-RU"/>
        </w:rPr>
      </w:pPr>
    </w:p>
    <w:p w:rsidR="00985D15" w:rsidRDefault="00985D15">
      <w:pPr>
        <w:ind w:firstLine="708"/>
        <w:jc w:val="both"/>
        <w:rPr>
          <w:i/>
          <w:lang w:eastAsia="ru-RU"/>
        </w:rPr>
      </w:pPr>
    </w:p>
    <w:p w:rsidR="00985D15" w:rsidRDefault="007060BD">
      <w:pPr>
        <w:ind w:firstLine="708"/>
        <w:jc w:val="both"/>
        <w:rPr>
          <w:b/>
          <w:i/>
          <w:color w:val="FF0000"/>
          <w:lang w:eastAsia="ru-RU"/>
        </w:rPr>
      </w:pPr>
      <w:r>
        <w:rPr>
          <w:i/>
          <w:color w:val="FF0000"/>
          <w:lang w:eastAsia="ru-RU"/>
        </w:rPr>
        <w:t>Отзыв подписывается руководителем практики от организации и заверяется печатью организации.</w:t>
      </w:r>
    </w:p>
    <w:sectPr w:rsidR="00985D15">
      <w:footerReference w:type="default" r:id="rId12"/>
      <w:footerReference w:type="first" r:id="rId13"/>
      <w:pgSz w:w="11906" w:h="16838"/>
      <w:pgMar w:top="1134" w:right="851" w:bottom="1134" w:left="1418" w:header="0" w:footer="709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60BD" w:rsidRDefault="007060BD">
      <w:r>
        <w:separator/>
      </w:r>
    </w:p>
  </w:endnote>
  <w:endnote w:type="continuationSeparator" w:id="0">
    <w:p w:rsidR="007060BD" w:rsidRDefault="007060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;Arial"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ET;Times New Roman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altName w:val="Times New Roman"/>
    <w:panose1 w:val="02020603050405020304"/>
    <w:charset w:val="01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Roboto">
    <w:panose1 w:val="00000000000000000000"/>
    <w:charset w:val="00"/>
    <w:family w:val="roman"/>
    <w:notTrueType/>
    <w:pitch w:val="default"/>
  </w:font>
  <w:font w:name="Arial Unicode MS">
    <w:panose1 w:val="020B0604020202020204"/>
    <w:charset w:val="01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61119976"/>
      <w:docPartObj>
        <w:docPartGallery w:val="Page Numbers (Bottom of Page)"/>
        <w:docPartUnique/>
      </w:docPartObj>
    </w:sdtPr>
    <w:sdtEndPr/>
    <w:sdtContent>
      <w:p w:rsidR="00985D15" w:rsidRDefault="007060BD">
        <w:pPr>
          <w:pStyle w:val="af9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77304B">
          <w:rPr>
            <w:noProof/>
          </w:rPr>
          <w:t>2</w:t>
        </w:r>
        <w:r>
          <w:fldChar w:fldCharType="end"/>
        </w:r>
      </w:p>
    </w:sdtContent>
  </w:sdt>
  <w:p w:rsidR="00985D15" w:rsidRDefault="00985D15">
    <w:pPr>
      <w:pStyle w:val="af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5D15" w:rsidRDefault="00985D15">
    <w:pPr>
      <w:pStyle w:val="af9"/>
      <w:jc w:val="center"/>
    </w:pPr>
  </w:p>
  <w:p w:rsidR="00985D15" w:rsidRDefault="00985D15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60BD" w:rsidRDefault="007060BD">
      <w:pPr>
        <w:rPr>
          <w:sz w:val="12"/>
        </w:rPr>
      </w:pPr>
      <w:r>
        <w:separator/>
      </w:r>
    </w:p>
  </w:footnote>
  <w:footnote w:type="continuationSeparator" w:id="0">
    <w:p w:rsidR="007060BD" w:rsidRDefault="007060BD">
      <w:pPr>
        <w:rPr>
          <w:sz w:val="12"/>
        </w:rPr>
      </w:pPr>
      <w:r>
        <w:continuationSeparator/>
      </w:r>
    </w:p>
  </w:footnote>
  <w:footnote w:id="1">
    <w:p w:rsidR="00985D15" w:rsidRDefault="007060BD">
      <w:pPr>
        <w:pStyle w:val="afa"/>
        <w:widowControl w:val="0"/>
      </w:pPr>
      <w:r>
        <w:rPr>
          <w:rStyle w:val="a5"/>
        </w:rPr>
        <w:footnoteRef/>
      </w:r>
      <w:r>
        <w:t xml:space="preserve"> Заполняется при реализации</w:t>
      </w:r>
      <w:r>
        <w:t xml:space="preserve"> актуализированных ОС ВО ФУ и ФГОС ВО3++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05D58"/>
    <w:multiLevelType w:val="multilevel"/>
    <w:tmpl w:val="AC6C4ADA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9AF34B3"/>
    <w:multiLevelType w:val="multilevel"/>
    <w:tmpl w:val="FCBA3144"/>
    <w:lvl w:ilvl="0">
      <w:start w:val="2"/>
      <w:numFmt w:val="decimal"/>
      <w:lvlText w:val="%1."/>
      <w:lvlJc w:val="left"/>
      <w:pPr>
        <w:tabs>
          <w:tab w:val="num" w:pos="0"/>
        </w:tabs>
        <w:ind w:left="585" w:hanging="58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5" w:hanging="720"/>
      </w:pPr>
    </w:lvl>
    <w:lvl w:ilvl="2">
      <w:start w:val="3"/>
      <w:numFmt w:val="decimal"/>
      <w:lvlText w:val="%1.%2.%3."/>
      <w:lvlJc w:val="left"/>
      <w:pPr>
        <w:tabs>
          <w:tab w:val="num" w:pos="0"/>
        </w:tabs>
        <w:ind w:left="157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355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7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6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77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200" w:hanging="1800"/>
      </w:pPr>
    </w:lvl>
  </w:abstractNum>
  <w:abstractNum w:abstractNumId="2" w15:restartNumberingAfterBreak="0">
    <w:nsid w:val="127716A6"/>
    <w:multiLevelType w:val="multilevel"/>
    <w:tmpl w:val="2684E0B8"/>
    <w:lvl w:ilvl="0">
      <w:start w:val="2"/>
      <w:numFmt w:val="decimal"/>
      <w:lvlText w:val="%1."/>
      <w:lvlJc w:val="left"/>
      <w:pPr>
        <w:tabs>
          <w:tab w:val="num" w:pos="0"/>
        </w:tabs>
        <w:ind w:left="585" w:hanging="585"/>
      </w:pPr>
    </w:lvl>
    <w:lvl w:ilvl="1">
      <w:start w:val="3"/>
      <w:numFmt w:val="decimal"/>
      <w:lvlText w:val="%1.%2."/>
      <w:lvlJc w:val="left"/>
      <w:pPr>
        <w:tabs>
          <w:tab w:val="num" w:pos="0"/>
        </w:tabs>
        <w:ind w:left="1003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86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29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12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5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13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81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064" w:hanging="1800"/>
      </w:pPr>
    </w:lvl>
  </w:abstractNum>
  <w:abstractNum w:abstractNumId="3" w15:restartNumberingAfterBreak="0">
    <w:nsid w:val="13D3345E"/>
    <w:multiLevelType w:val="multilevel"/>
    <w:tmpl w:val="5B9010C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1C594C3A"/>
    <w:multiLevelType w:val="multilevel"/>
    <w:tmpl w:val="27043F98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color w:val="auto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927" w:hanging="360"/>
      </w:pPr>
      <w:rPr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54" w:hanging="720"/>
      </w:pPr>
      <w:rPr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421" w:hanging="720"/>
      </w:pPr>
      <w:rPr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348" w:hanging="1080"/>
      </w:pPr>
      <w:rPr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915" w:hanging="1080"/>
      </w:pPr>
      <w:rPr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842" w:hanging="1440"/>
      </w:pPr>
      <w:rPr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409" w:hanging="1440"/>
      </w:pPr>
      <w:rPr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6336" w:hanging="1800"/>
      </w:pPr>
      <w:rPr>
        <w:color w:val="auto"/>
      </w:rPr>
    </w:lvl>
  </w:abstractNum>
  <w:abstractNum w:abstractNumId="5" w15:restartNumberingAfterBreak="0">
    <w:nsid w:val="265843C7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6" w15:restartNumberingAfterBreak="0">
    <w:nsid w:val="2B6F0B59"/>
    <w:multiLevelType w:val="multilevel"/>
    <w:tmpl w:val="18944344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bCs/>
        <w:color w:val="000000"/>
        <w:sz w:val="28"/>
        <w:szCs w:val="28"/>
        <w:lang w:val="en-US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30265A15"/>
    <w:multiLevelType w:val="multilevel"/>
    <w:tmpl w:val="53FECB8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365C38DC"/>
    <w:multiLevelType w:val="multilevel"/>
    <w:tmpl w:val="428658EC"/>
    <w:lvl w:ilvl="0">
      <w:start w:val="1"/>
      <w:numFmt w:val="decimal"/>
      <w:lvlText w:val="%1."/>
      <w:lvlJc w:val="left"/>
      <w:pPr>
        <w:tabs>
          <w:tab w:val="num" w:pos="0"/>
        </w:tabs>
        <w:ind w:left="1063" w:hanging="495"/>
      </w:pPr>
      <w:rPr>
        <w:color w:val="000000"/>
        <w:sz w:val="28"/>
        <w:szCs w:val="28"/>
        <w:lang w:val="en-US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1063" w:hanging="495"/>
      </w:pPr>
      <w:rPr>
        <w:color w:val="000000"/>
        <w:sz w:val="28"/>
        <w:szCs w:val="28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88" w:hanging="720"/>
      </w:pPr>
      <w:rPr>
        <w:color w:val="000000"/>
        <w:sz w:val="28"/>
        <w:szCs w:val="28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648" w:hanging="1080"/>
      </w:pPr>
      <w:rPr>
        <w:color w:val="000000"/>
        <w:sz w:val="28"/>
        <w:szCs w:val="28"/>
        <w:lang w:val="en-US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648" w:hanging="1080"/>
      </w:pPr>
      <w:rPr>
        <w:color w:val="000000"/>
        <w:sz w:val="28"/>
        <w:szCs w:val="28"/>
        <w:lang w:val="en-US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008" w:hanging="1440"/>
      </w:pPr>
      <w:rPr>
        <w:color w:val="000000"/>
        <w:sz w:val="28"/>
        <w:szCs w:val="28"/>
        <w:lang w:val="en-US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008" w:hanging="1440"/>
      </w:pPr>
      <w:rPr>
        <w:color w:val="000000"/>
        <w:sz w:val="28"/>
        <w:szCs w:val="28"/>
        <w:lang w:val="en-US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368" w:hanging="1800"/>
      </w:pPr>
      <w:rPr>
        <w:color w:val="000000"/>
        <w:sz w:val="28"/>
        <w:szCs w:val="28"/>
        <w:lang w:val="en-US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728" w:hanging="2160"/>
      </w:pPr>
      <w:rPr>
        <w:color w:val="000000"/>
        <w:sz w:val="28"/>
        <w:szCs w:val="28"/>
        <w:lang w:val="en-US"/>
      </w:rPr>
    </w:lvl>
  </w:abstractNum>
  <w:abstractNum w:abstractNumId="9" w15:restartNumberingAfterBreak="0">
    <w:nsid w:val="393317F6"/>
    <w:multiLevelType w:val="multilevel"/>
    <w:tmpl w:val="FAF67798"/>
    <w:lvl w:ilvl="0">
      <w:start w:val="1"/>
      <w:numFmt w:val="bullet"/>
      <w:lvlText w:val=""/>
      <w:lvlJc w:val="left"/>
      <w:pPr>
        <w:tabs>
          <w:tab w:val="num" w:pos="0"/>
        </w:tabs>
        <w:ind w:left="1429" w:hanging="360"/>
      </w:pPr>
      <w:rPr>
        <w:rFonts w:ascii="Wingdings" w:hAnsi="Wingdings" w:cs="Wingdings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3E1D2552"/>
    <w:multiLevelType w:val="multilevel"/>
    <w:tmpl w:val="D55A8B3A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cs="Symbo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3F711C08"/>
    <w:multiLevelType w:val="multilevel"/>
    <w:tmpl w:val="4B72D9FE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412B4D3D"/>
    <w:multiLevelType w:val="multilevel"/>
    <w:tmpl w:val="D4BCF002"/>
    <w:lvl w:ilvl="0">
      <w:start w:val="2"/>
      <w:numFmt w:val="decimal"/>
      <w:lvlText w:val="%1."/>
      <w:lvlJc w:val="left"/>
      <w:pPr>
        <w:tabs>
          <w:tab w:val="num" w:pos="0"/>
        </w:tabs>
        <w:ind w:left="585" w:hanging="585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143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7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29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12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5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13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81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064" w:hanging="1800"/>
      </w:pPr>
    </w:lvl>
  </w:abstractNum>
  <w:abstractNum w:abstractNumId="13" w15:restartNumberingAfterBreak="0">
    <w:nsid w:val="44FB1934"/>
    <w:multiLevelType w:val="multilevel"/>
    <w:tmpl w:val="27CAC98C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4D34767B"/>
    <w:multiLevelType w:val="multilevel"/>
    <w:tmpl w:val="37B68DDA"/>
    <w:lvl w:ilvl="0">
      <w:start w:val="1"/>
      <w:numFmt w:val="bullet"/>
      <w:lvlText w:val=""/>
      <w:lvlJc w:val="left"/>
      <w:pPr>
        <w:tabs>
          <w:tab w:val="num" w:pos="0"/>
        </w:tabs>
        <w:ind w:left="1429" w:hanging="360"/>
      </w:pPr>
      <w:rPr>
        <w:rFonts w:ascii="Wingdings" w:hAnsi="Wingdings" w:cs="Wingdings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5" w15:restartNumberingAfterBreak="0">
    <w:nsid w:val="53344879"/>
    <w:multiLevelType w:val="multilevel"/>
    <w:tmpl w:val="227431E6"/>
    <w:lvl w:ilvl="0">
      <w:start w:val="10"/>
      <w:numFmt w:val="decimal"/>
      <w:lvlText w:val="%1"/>
      <w:lvlJc w:val="left"/>
      <w:pPr>
        <w:tabs>
          <w:tab w:val="num" w:pos="0"/>
        </w:tabs>
        <w:ind w:left="525" w:hanging="525"/>
      </w:pPr>
      <w:rPr>
        <w:rFonts w:eastAsia="Arial Unicode MS;Arial"/>
        <w:b/>
        <w:bCs/>
        <w:color w:val="000000"/>
        <w:sz w:val="28"/>
        <w:szCs w:val="28"/>
        <w:lang w:val="ru-RU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25" w:hanging="525"/>
      </w:pPr>
      <w:rPr>
        <w:rFonts w:eastAsia="Arial Unicode MS;Arial"/>
        <w:b/>
        <w:bCs/>
        <w:color w:val="000000"/>
        <w:sz w:val="28"/>
        <w:szCs w:val="28"/>
        <w:lang w:val="ru-RU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eastAsia="Arial Unicode MS;Arial"/>
        <w:b/>
        <w:bCs/>
        <w:color w:val="000000"/>
        <w:sz w:val="28"/>
        <w:szCs w:val="28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eastAsia="Arial Unicode MS;Arial"/>
        <w:b/>
        <w:bCs/>
        <w:color w:val="000000"/>
        <w:sz w:val="28"/>
        <w:szCs w:val="28"/>
        <w:lang w:val="ru-RU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eastAsia="Arial Unicode MS;Arial"/>
        <w:b/>
        <w:bCs/>
        <w:color w:val="000000"/>
        <w:sz w:val="28"/>
        <w:szCs w:val="28"/>
        <w:lang w:val="ru-RU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eastAsia="Arial Unicode MS;Arial"/>
        <w:b/>
        <w:bCs/>
        <w:color w:val="000000"/>
        <w:sz w:val="28"/>
        <w:szCs w:val="28"/>
        <w:lang w:val="ru-RU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eastAsia="Arial Unicode MS;Arial"/>
        <w:b/>
        <w:bCs/>
        <w:color w:val="000000"/>
        <w:sz w:val="28"/>
        <w:szCs w:val="28"/>
        <w:lang w:val="ru-RU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eastAsia="Arial Unicode MS;Arial"/>
        <w:b/>
        <w:bCs/>
        <w:color w:val="000000"/>
        <w:sz w:val="28"/>
        <w:szCs w:val="28"/>
        <w:lang w:val="ru-RU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eastAsia="Arial Unicode MS;Arial"/>
        <w:b/>
        <w:bCs/>
        <w:color w:val="000000"/>
        <w:sz w:val="28"/>
        <w:szCs w:val="28"/>
        <w:lang w:val="ru-RU"/>
      </w:rPr>
    </w:lvl>
  </w:abstractNum>
  <w:abstractNum w:abstractNumId="16" w15:restartNumberingAfterBreak="0">
    <w:nsid w:val="559A3D10"/>
    <w:multiLevelType w:val="multilevel"/>
    <w:tmpl w:val="C238534C"/>
    <w:lvl w:ilvl="0">
      <w:start w:val="3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87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1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36" w:hanging="1800"/>
      </w:pPr>
    </w:lvl>
  </w:abstractNum>
  <w:abstractNum w:abstractNumId="17" w15:restartNumberingAfterBreak="0">
    <w:nsid w:val="5A203D9A"/>
    <w:multiLevelType w:val="multilevel"/>
    <w:tmpl w:val="19AEAD10"/>
    <w:lvl w:ilvl="0">
      <w:start w:val="1"/>
      <w:numFmt w:val="bullet"/>
      <w:lvlText w:val=""/>
      <w:lvlJc w:val="left"/>
      <w:pPr>
        <w:tabs>
          <w:tab w:val="num" w:pos="0"/>
        </w:tabs>
        <w:ind w:left="1429" w:hanging="360"/>
      </w:pPr>
      <w:rPr>
        <w:rFonts w:ascii="Wingdings" w:hAnsi="Wingdings" w:cs="Wingdings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8" w15:restartNumberingAfterBreak="0">
    <w:nsid w:val="6A0C26D1"/>
    <w:multiLevelType w:val="multilevel"/>
    <w:tmpl w:val="D6FC1A20"/>
    <w:lvl w:ilvl="0">
      <w:start w:val="1"/>
      <w:numFmt w:val="bullet"/>
      <w:lvlText w:val=""/>
      <w:lvlJc w:val="left"/>
      <w:pPr>
        <w:tabs>
          <w:tab w:val="num" w:pos="0"/>
        </w:tabs>
        <w:ind w:left="4897" w:hanging="360"/>
      </w:pPr>
      <w:rPr>
        <w:rFonts w:ascii="Wingdings" w:hAnsi="Wingdings" w:cs="Wingdings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9" w15:restartNumberingAfterBreak="0">
    <w:nsid w:val="6CA12E6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0" w15:restartNumberingAfterBreak="0">
    <w:nsid w:val="6D577D8C"/>
    <w:multiLevelType w:val="multilevel"/>
    <w:tmpl w:val="6B02A714"/>
    <w:lvl w:ilvl="0">
      <w:start w:val="1"/>
      <w:numFmt w:val="decimal"/>
      <w:lvlText w:val="%1."/>
      <w:lvlJc w:val="left"/>
      <w:pPr>
        <w:tabs>
          <w:tab w:val="num" w:pos="0"/>
        </w:tabs>
        <w:ind w:left="1977" w:hanging="1410"/>
      </w:pPr>
      <w:rPr>
        <w:sz w:val="28"/>
        <w:szCs w:val="28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1" w15:restartNumberingAfterBreak="0">
    <w:nsid w:val="764D32B5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2" w15:restartNumberingAfterBreak="0">
    <w:nsid w:val="79906743"/>
    <w:multiLevelType w:val="multilevel"/>
    <w:tmpl w:val="7BA87F4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7FAF24D9"/>
    <w:multiLevelType w:val="multilevel"/>
    <w:tmpl w:val="8E76C93A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927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21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0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36" w:hanging="1800"/>
      </w:pPr>
    </w:lvl>
  </w:abstractNum>
  <w:num w:numId="1">
    <w:abstractNumId w:val="11"/>
  </w:num>
  <w:num w:numId="2">
    <w:abstractNumId w:val="7"/>
  </w:num>
  <w:num w:numId="3">
    <w:abstractNumId w:val="18"/>
  </w:num>
  <w:num w:numId="4">
    <w:abstractNumId w:val="15"/>
  </w:num>
  <w:num w:numId="5">
    <w:abstractNumId w:val="14"/>
  </w:num>
  <w:num w:numId="6">
    <w:abstractNumId w:val="9"/>
  </w:num>
  <w:num w:numId="7">
    <w:abstractNumId w:val="8"/>
  </w:num>
  <w:num w:numId="8">
    <w:abstractNumId w:val="17"/>
  </w:num>
  <w:num w:numId="9">
    <w:abstractNumId w:val="20"/>
  </w:num>
  <w:num w:numId="10">
    <w:abstractNumId w:val="6"/>
  </w:num>
  <w:num w:numId="11">
    <w:abstractNumId w:val="0"/>
  </w:num>
  <w:num w:numId="12">
    <w:abstractNumId w:val="22"/>
  </w:num>
  <w:num w:numId="13">
    <w:abstractNumId w:val="1"/>
  </w:num>
  <w:num w:numId="14">
    <w:abstractNumId w:val="12"/>
  </w:num>
  <w:num w:numId="15">
    <w:abstractNumId w:val="2"/>
  </w:num>
  <w:num w:numId="16">
    <w:abstractNumId w:val="16"/>
  </w:num>
  <w:num w:numId="17">
    <w:abstractNumId w:val="21"/>
  </w:num>
  <w:num w:numId="18">
    <w:abstractNumId w:val="23"/>
  </w:num>
  <w:num w:numId="19">
    <w:abstractNumId w:val="4"/>
  </w:num>
  <w:num w:numId="20">
    <w:abstractNumId w:val="3"/>
  </w:num>
  <w:num w:numId="21">
    <w:abstractNumId w:val="5"/>
  </w:num>
  <w:num w:numId="22">
    <w:abstractNumId w:val="19"/>
  </w:num>
  <w:num w:numId="23">
    <w:abstractNumId w:val="13"/>
  </w:num>
  <w:num w:numId="24">
    <w:abstractNumId w:val="10"/>
  </w:num>
  <w:num w:numId="25">
    <w:abstractNumId w:val="10"/>
    <w:lvlOverride w:ilvl="0">
      <w:startOverride w:val="1"/>
    </w:lvlOverride>
  </w:num>
  <w:num w:numId="26">
    <w:abstractNumId w:val="21"/>
    <w:lvlOverride w:ilvl="1">
      <w:startOverride w:val="1"/>
    </w:lvlOverride>
  </w:num>
  <w:num w:numId="2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D15"/>
    <w:rsid w:val="007060BD"/>
    <w:rsid w:val="0077304B"/>
    <w:rsid w:val="00985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F7D9EF"/>
  <w15:docId w15:val="{F398E0C1-66E3-46E5-BAB0-D4F7C7262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PT Astra Serif" w:eastAsia="Tahoma" w:hAnsi="PT Astra Serif" w:cs="Noto Sans Devanagari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4AAD"/>
    <w:rPr>
      <w:rFonts w:ascii="Times New Roman" w:eastAsia="Times New Roman" w:hAnsi="Times New Roman" w:cs="Times New Roman"/>
      <w:lang w:bidi="ar-SA"/>
    </w:rPr>
  </w:style>
  <w:style w:type="paragraph" w:styleId="1">
    <w:name w:val="heading 1"/>
    <w:basedOn w:val="a"/>
    <w:next w:val="a"/>
    <w:uiPriority w:val="9"/>
    <w:qFormat/>
    <w:pPr>
      <w:keepNext/>
      <w:numPr>
        <w:numId w:val="1"/>
      </w:numPr>
      <w:spacing w:before="240" w:after="60"/>
      <w:outlineLvl w:val="0"/>
    </w:pPr>
    <w:rPr>
      <w:rFonts w:ascii="Calibri Light" w:hAnsi="Calibri Light"/>
      <w:b/>
      <w:bCs/>
      <w:kern w:val="2"/>
      <w:sz w:val="32"/>
      <w:szCs w:val="32"/>
    </w:rPr>
  </w:style>
  <w:style w:type="paragraph" w:styleId="2">
    <w:name w:val="heading 2"/>
    <w:basedOn w:val="a"/>
    <w:next w:val="a"/>
    <w:uiPriority w:val="9"/>
    <w:unhideWhenUsed/>
    <w:qFormat/>
    <w:pPr>
      <w:keepNext/>
      <w:numPr>
        <w:ilvl w:val="1"/>
        <w:numId w:val="1"/>
      </w:numPr>
      <w:spacing w:before="240" w:after="60"/>
      <w:outlineLvl w:val="1"/>
    </w:pPr>
    <w:rPr>
      <w:rFonts w:ascii="Calibri Light" w:hAnsi="Calibri Light" w:cs="Calibri Light"/>
      <w:b/>
      <w:bCs/>
      <w:i/>
      <w:iCs/>
      <w:sz w:val="28"/>
      <w:szCs w:val="28"/>
    </w:rPr>
  </w:style>
  <w:style w:type="paragraph" w:styleId="4">
    <w:name w:val="heading 4"/>
    <w:basedOn w:val="a"/>
    <w:next w:val="a"/>
    <w:uiPriority w:val="9"/>
    <w:unhideWhenUsed/>
    <w:qFormat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6">
    <w:name w:val="heading 6"/>
    <w:basedOn w:val="a"/>
    <w:next w:val="a"/>
    <w:uiPriority w:val="9"/>
    <w:unhideWhenUsed/>
    <w:qFormat/>
    <w:pPr>
      <w:numPr>
        <w:ilvl w:val="5"/>
        <w:numId w:val="1"/>
      </w:numPr>
      <w:spacing w:before="240" w:after="60"/>
      <w:outlineLvl w:val="5"/>
    </w:pPr>
    <w:rPr>
      <w:rFonts w:ascii="Calibri" w:hAnsi="Calibri" w:cs="Calibri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  <w:rPr>
      <w:rFonts w:ascii="Wingdings" w:hAnsi="Wingdings" w:cs="Wingdings"/>
      <w:sz w:val="28"/>
      <w:szCs w:val="28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3">
    <w:name w:val="WW8Num3z3"/>
    <w:qFormat/>
    <w:rPr>
      <w:rFonts w:ascii="Symbol" w:hAnsi="Symbol" w:cs="Symbol"/>
    </w:rPr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  <w:rPr>
      <w:rFonts w:ascii="Times New Roman" w:hAnsi="Times New Roman" w:cs="Times New Roman"/>
      <w:b/>
      <w:bCs/>
      <w:color w:val="0D0D0D"/>
      <w:sz w:val="22"/>
      <w:szCs w:val="22"/>
    </w:rPr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  <w:rPr>
      <w:b/>
    </w:rPr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sz w:val="28"/>
      <w:szCs w:val="28"/>
    </w:rPr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  <w:rPr>
      <w:rFonts w:eastAsia="Arial Unicode MS;Arial"/>
      <w:b/>
      <w:bCs/>
      <w:color w:val="000000"/>
      <w:sz w:val="28"/>
      <w:szCs w:val="28"/>
      <w:lang w:val="ru-RU"/>
    </w:rPr>
  </w:style>
  <w:style w:type="character" w:customStyle="1" w:styleId="WW8Num12z0">
    <w:name w:val="WW8Num12z0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Symbol" w:hAnsi="Symbol" w:cs="Symbol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4z0">
    <w:name w:val="WW8Num14z0"/>
    <w:qFormat/>
    <w:rPr>
      <w:rFonts w:ascii="Wingdings" w:hAnsi="Wingdings" w:cs="Wingdings"/>
      <w:sz w:val="28"/>
      <w:szCs w:val="28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3">
    <w:name w:val="WW8Num14z3"/>
    <w:qFormat/>
    <w:rPr>
      <w:rFonts w:ascii="Symbol" w:hAnsi="Symbol" w:cs="Symbol"/>
    </w:rPr>
  </w:style>
  <w:style w:type="character" w:customStyle="1" w:styleId="WW8Num15z0">
    <w:name w:val="WW8Num15z0"/>
    <w:qFormat/>
    <w:rPr>
      <w:rFonts w:ascii="Wingdings" w:hAnsi="Wingdings" w:cs="Wingdings"/>
      <w:sz w:val="28"/>
      <w:szCs w:val="28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3">
    <w:name w:val="WW8Num15z3"/>
    <w:qFormat/>
    <w:rPr>
      <w:rFonts w:ascii="Symbol" w:hAnsi="Symbol" w:cs="Symbol"/>
    </w:rPr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  <w:rPr>
      <w:i w:val="0"/>
    </w:rPr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9z0">
    <w:name w:val="WW8Num19z0"/>
    <w:qFormat/>
    <w:rPr>
      <w:color w:val="000000"/>
      <w:sz w:val="26"/>
      <w:szCs w:val="26"/>
    </w:rPr>
  </w:style>
  <w:style w:type="character" w:customStyle="1" w:styleId="WW8Num20z0">
    <w:name w:val="WW8Num20z0"/>
    <w:qFormat/>
    <w:rPr>
      <w:rFonts w:ascii="Symbol" w:hAnsi="Symbol" w:cs="Symbol"/>
    </w:rPr>
  </w:style>
  <w:style w:type="character" w:customStyle="1" w:styleId="WW8Num21z0">
    <w:name w:val="WW8Num21z0"/>
    <w:qFormat/>
    <w:rPr>
      <w:color w:val="000000"/>
      <w:sz w:val="28"/>
      <w:szCs w:val="28"/>
      <w:lang w:val="en-US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</w:style>
  <w:style w:type="character" w:customStyle="1" w:styleId="WW8Num24z0">
    <w:name w:val="WW8Num24z0"/>
    <w:qFormat/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0">
    <w:name w:val="WW8Num25z0"/>
    <w:qFormat/>
    <w:rPr>
      <w:rFonts w:ascii="Wingdings" w:hAnsi="Wingdings" w:cs="Wingdings"/>
    </w:rPr>
  </w:style>
  <w:style w:type="character" w:customStyle="1" w:styleId="WW8Num25z1">
    <w:name w:val="WW8Num25z1"/>
    <w:qFormat/>
    <w:rPr>
      <w:rFonts w:ascii="Courier New" w:hAnsi="Courier New" w:cs="Courier New"/>
    </w:rPr>
  </w:style>
  <w:style w:type="character" w:customStyle="1" w:styleId="WW8Num25z3">
    <w:name w:val="WW8Num25z3"/>
    <w:qFormat/>
    <w:rPr>
      <w:rFonts w:ascii="Symbol" w:hAnsi="Symbol" w:cs="Symbol"/>
    </w:rPr>
  </w:style>
  <w:style w:type="character" w:customStyle="1" w:styleId="WW8Num26z0">
    <w:name w:val="WW8Num26z0"/>
    <w:qFormat/>
    <w:rPr>
      <w:sz w:val="28"/>
      <w:szCs w:val="28"/>
    </w:rPr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  <w:rPr>
      <w:rFonts w:eastAsia="Arial Unicode MS;Arial" w:cs="Arial Unicode MS;Arial"/>
      <w:color w:val="000000"/>
      <w:sz w:val="28"/>
      <w:szCs w:val="28"/>
    </w:rPr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</w:style>
  <w:style w:type="character" w:customStyle="1" w:styleId="WW8Num28z1">
    <w:name w:val="WW8Num28z1"/>
    <w:qFormat/>
  </w:style>
  <w:style w:type="character" w:customStyle="1" w:styleId="WW8Num28z2">
    <w:name w:val="WW8Num28z2"/>
    <w:qFormat/>
  </w:style>
  <w:style w:type="character" w:customStyle="1" w:styleId="WW8Num28z3">
    <w:name w:val="WW8Num28z3"/>
    <w:qFormat/>
  </w:style>
  <w:style w:type="character" w:customStyle="1" w:styleId="WW8Num28z4">
    <w:name w:val="WW8Num28z4"/>
    <w:qFormat/>
  </w:style>
  <w:style w:type="character" w:customStyle="1" w:styleId="WW8Num28z5">
    <w:name w:val="WW8Num28z5"/>
    <w:qFormat/>
  </w:style>
  <w:style w:type="character" w:customStyle="1" w:styleId="WW8Num28z6">
    <w:name w:val="WW8Num28z6"/>
    <w:qFormat/>
  </w:style>
  <w:style w:type="character" w:customStyle="1" w:styleId="WW8Num28z7">
    <w:name w:val="WW8Num28z7"/>
    <w:qFormat/>
  </w:style>
  <w:style w:type="character" w:customStyle="1" w:styleId="WW8Num28z8">
    <w:name w:val="WW8Num28z8"/>
    <w:qFormat/>
  </w:style>
  <w:style w:type="character" w:customStyle="1" w:styleId="WW8Num29z0">
    <w:name w:val="WW8Num29z0"/>
    <w:qFormat/>
  </w:style>
  <w:style w:type="character" w:customStyle="1" w:styleId="WW8Num29z1">
    <w:name w:val="WW8Num29z1"/>
    <w:qFormat/>
  </w:style>
  <w:style w:type="character" w:customStyle="1" w:styleId="WW8Num29z2">
    <w:name w:val="WW8Num29z2"/>
    <w:qFormat/>
  </w:style>
  <w:style w:type="character" w:customStyle="1" w:styleId="WW8Num29z3">
    <w:name w:val="WW8Num29z3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30z0">
    <w:name w:val="WW8Num30z0"/>
    <w:qFormat/>
    <w:rPr>
      <w:rFonts w:ascii="Symbol" w:hAnsi="Symbol" w:cs="Symbol"/>
    </w:rPr>
  </w:style>
  <w:style w:type="character" w:customStyle="1" w:styleId="WW8Num30z1">
    <w:name w:val="WW8Num30z1"/>
    <w:qFormat/>
    <w:rPr>
      <w:rFonts w:ascii="Courier New" w:hAnsi="Courier New" w:cs="Courier New"/>
    </w:rPr>
  </w:style>
  <w:style w:type="character" w:customStyle="1" w:styleId="WW8Num30z2">
    <w:name w:val="WW8Num30z2"/>
    <w:qFormat/>
    <w:rPr>
      <w:rFonts w:ascii="Wingdings" w:hAnsi="Wingdings" w:cs="Wingdings"/>
    </w:rPr>
  </w:style>
  <w:style w:type="character" w:customStyle="1" w:styleId="WW8Num31z0">
    <w:name w:val="WW8Num31z0"/>
    <w:qFormat/>
    <w:rPr>
      <w:rFonts w:ascii="Symbol" w:hAnsi="Symbol" w:cs="Symbol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 w:cs="Wingdings"/>
    </w:rPr>
  </w:style>
  <w:style w:type="character" w:customStyle="1" w:styleId="WW8Num32z0">
    <w:name w:val="WW8Num32z0"/>
    <w:qFormat/>
  </w:style>
  <w:style w:type="character" w:customStyle="1" w:styleId="WW8Num32z1">
    <w:name w:val="WW8Num32z1"/>
    <w:qFormat/>
  </w:style>
  <w:style w:type="character" w:customStyle="1" w:styleId="WW8Num32z2">
    <w:name w:val="WW8Num32z2"/>
    <w:qFormat/>
  </w:style>
  <w:style w:type="character" w:customStyle="1" w:styleId="WW8Num32z3">
    <w:name w:val="WW8Num32z3"/>
    <w:qFormat/>
  </w:style>
  <w:style w:type="character" w:customStyle="1" w:styleId="WW8Num32z4">
    <w:name w:val="WW8Num32z4"/>
    <w:qFormat/>
  </w:style>
  <w:style w:type="character" w:customStyle="1" w:styleId="WW8Num32z5">
    <w:name w:val="WW8Num32z5"/>
    <w:qFormat/>
  </w:style>
  <w:style w:type="character" w:customStyle="1" w:styleId="WW8Num32z6">
    <w:name w:val="WW8Num32z6"/>
    <w:qFormat/>
  </w:style>
  <w:style w:type="character" w:customStyle="1" w:styleId="WW8Num32z7">
    <w:name w:val="WW8Num32z7"/>
    <w:qFormat/>
  </w:style>
  <w:style w:type="character" w:customStyle="1" w:styleId="WW8Num32z8">
    <w:name w:val="WW8Num32z8"/>
    <w:qFormat/>
  </w:style>
  <w:style w:type="character" w:customStyle="1" w:styleId="WW8Num33z0">
    <w:name w:val="WW8Num33z0"/>
    <w:qFormat/>
  </w:style>
  <w:style w:type="character" w:customStyle="1" w:styleId="WW8Num33z1">
    <w:name w:val="WW8Num33z1"/>
    <w:qFormat/>
  </w:style>
  <w:style w:type="character" w:customStyle="1" w:styleId="WW8Num33z2">
    <w:name w:val="WW8Num33z2"/>
    <w:qFormat/>
  </w:style>
  <w:style w:type="character" w:customStyle="1" w:styleId="WW8Num33z3">
    <w:name w:val="WW8Num33z3"/>
    <w:qFormat/>
  </w:style>
  <w:style w:type="character" w:customStyle="1" w:styleId="WW8Num33z4">
    <w:name w:val="WW8Num33z4"/>
    <w:qFormat/>
  </w:style>
  <w:style w:type="character" w:customStyle="1" w:styleId="WW8Num33z5">
    <w:name w:val="WW8Num33z5"/>
    <w:qFormat/>
  </w:style>
  <w:style w:type="character" w:customStyle="1" w:styleId="WW8Num33z6">
    <w:name w:val="WW8Num33z6"/>
    <w:qFormat/>
  </w:style>
  <w:style w:type="character" w:customStyle="1" w:styleId="WW8Num33z7">
    <w:name w:val="WW8Num33z7"/>
    <w:qFormat/>
  </w:style>
  <w:style w:type="character" w:customStyle="1" w:styleId="WW8Num33z8">
    <w:name w:val="WW8Num33z8"/>
    <w:qFormat/>
  </w:style>
  <w:style w:type="character" w:customStyle="1" w:styleId="WW8Num34z0">
    <w:name w:val="WW8Num34z0"/>
    <w:qFormat/>
  </w:style>
  <w:style w:type="character" w:customStyle="1" w:styleId="WW8Num35z0">
    <w:name w:val="WW8Num35z0"/>
    <w:qFormat/>
    <w:rPr>
      <w:rFonts w:ascii="Symbol" w:hAnsi="Symbol" w:cs="Symbol"/>
    </w:rPr>
  </w:style>
  <w:style w:type="character" w:customStyle="1" w:styleId="WW8Num35z1">
    <w:name w:val="WW8Num35z1"/>
    <w:qFormat/>
    <w:rPr>
      <w:rFonts w:ascii="Courier New" w:hAnsi="Courier New" w:cs="Courier New"/>
    </w:rPr>
  </w:style>
  <w:style w:type="character" w:customStyle="1" w:styleId="WW8Num35z2">
    <w:name w:val="WW8Num35z2"/>
    <w:qFormat/>
    <w:rPr>
      <w:rFonts w:ascii="Wingdings" w:hAnsi="Wingdings" w:cs="Wingdings"/>
    </w:rPr>
  </w:style>
  <w:style w:type="character" w:customStyle="1" w:styleId="WW8Num36z0">
    <w:name w:val="WW8Num36z0"/>
    <w:qFormat/>
  </w:style>
  <w:style w:type="character" w:customStyle="1" w:styleId="WW8Num36z1">
    <w:name w:val="WW8Num36z1"/>
    <w:qFormat/>
  </w:style>
  <w:style w:type="character" w:customStyle="1" w:styleId="WW8Num36z2">
    <w:name w:val="WW8Num36z2"/>
    <w:qFormat/>
  </w:style>
  <w:style w:type="character" w:customStyle="1" w:styleId="WW8Num36z3">
    <w:name w:val="WW8Num36z3"/>
    <w:qFormat/>
  </w:style>
  <w:style w:type="character" w:customStyle="1" w:styleId="WW8Num36z4">
    <w:name w:val="WW8Num36z4"/>
    <w:qFormat/>
  </w:style>
  <w:style w:type="character" w:customStyle="1" w:styleId="WW8Num36z5">
    <w:name w:val="WW8Num36z5"/>
    <w:qFormat/>
  </w:style>
  <w:style w:type="character" w:customStyle="1" w:styleId="WW8Num36z6">
    <w:name w:val="WW8Num36z6"/>
    <w:qFormat/>
  </w:style>
  <w:style w:type="character" w:customStyle="1" w:styleId="WW8Num36z7">
    <w:name w:val="WW8Num36z7"/>
    <w:qFormat/>
  </w:style>
  <w:style w:type="character" w:customStyle="1" w:styleId="WW8Num36z8">
    <w:name w:val="WW8Num36z8"/>
    <w:qFormat/>
  </w:style>
  <w:style w:type="character" w:customStyle="1" w:styleId="WW8Num37z0">
    <w:name w:val="WW8Num37z0"/>
    <w:qFormat/>
    <w:rPr>
      <w:rFonts w:ascii="Symbol" w:hAnsi="Symbol" w:cs="Symbol"/>
    </w:rPr>
  </w:style>
  <w:style w:type="character" w:customStyle="1" w:styleId="WW8Num37z1">
    <w:name w:val="WW8Num37z1"/>
    <w:qFormat/>
    <w:rPr>
      <w:rFonts w:ascii="Courier New" w:hAnsi="Courier New" w:cs="Courier New"/>
    </w:rPr>
  </w:style>
  <w:style w:type="character" w:customStyle="1" w:styleId="WW8Num37z2">
    <w:name w:val="WW8Num37z2"/>
    <w:qFormat/>
    <w:rPr>
      <w:rFonts w:ascii="Wingdings" w:hAnsi="Wingdings" w:cs="Wingdings"/>
    </w:rPr>
  </w:style>
  <w:style w:type="character" w:customStyle="1" w:styleId="WW8Num38z0">
    <w:name w:val="WW8Num38z0"/>
    <w:qFormat/>
  </w:style>
  <w:style w:type="character" w:customStyle="1" w:styleId="WW8Num38z1">
    <w:name w:val="WW8Num38z1"/>
    <w:qFormat/>
  </w:style>
  <w:style w:type="character" w:customStyle="1" w:styleId="WW8Num38z2">
    <w:name w:val="WW8Num38z2"/>
    <w:qFormat/>
  </w:style>
  <w:style w:type="character" w:customStyle="1" w:styleId="WW8Num38z3">
    <w:name w:val="WW8Num38z3"/>
    <w:qFormat/>
  </w:style>
  <w:style w:type="character" w:customStyle="1" w:styleId="WW8Num38z4">
    <w:name w:val="WW8Num38z4"/>
    <w:qFormat/>
  </w:style>
  <w:style w:type="character" w:customStyle="1" w:styleId="WW8Num38z5">
    <w:name w:val="WW8Num38z5"/>
    <w:qFormat/>
  </w:style>
  <w:style w:type="character" w:customStyle="1" w:styleId="WW8Num38z6">
    <w:name w:val="WW8Num38z6"/>
    <w:qFormat/>
  </w:style>
  <w:style w:type="character" w:customStyle="1" w:styleId="WW8Num38z7">
    <w:name w:val="WW8Num38z7"/>
    <w:qFormat/>
  </w:style>
  <w:style w:type="character" w:customStyle="1" w:styleId="WW8Num38z8">
    <w:name w:val="WW8Num38z8"/>
    <w:qFormat/>
  </w:style>
  <w:style w:type="character" w:customStyle="1" w:styleId="WW8Num39z0">
    <w:name w:val="WW8Num39z0"/>
    <w:qFormat/>
    <w:rPr>
      <w:rFonts w:ascii="Symbol" w:hAnsi="Symbol" w:cs="Symbol"/>
    </w:rPr>
  </w:style>
  <w:style w:type="character" w:customStyle="1" w:styleId="WW8Num39z1">
    <w:name w:val="WW8Num39z1"/>
    <w:qFormat/>
    <w:rPr>
      <w:rFonts w:ascii="Courier New" w:hAnsi="Courier New" w:cs="Courier New"/>
    </w:rPr>
  </w:style>
  <w:style w:type="character" w:customStyle="1" w:styleId="WW8Num39z2">
    <w:name w:val="WW8Num39z2"/>
    <w:qFormat/>
    <w:rPr>
      <w:rFonts w:ascii="Wingdings" w:hAnsi="Wingdings" w:cs="Wingdings"/>
    </w:rPr>
  </w:style>
  <w:style w:type="character" w:customStyle="1" w:styleId="WW8Num40z0">
    <w:name w:val="WW8Num40z0"/>
    <w:qFormat/>
  </w:style>
  <w:style w:type="character" w:customStyle="1" w:styleId="WW8Num40z1">
    <w:name w:val="WW8Num40z1"/>
    <w:qFormat/>
  </w:style>
  <w:style w:type="character" w:customStyle="1" w:styleId="WW8Num40z2">
    <w:name w:val="WW8Num40z2"/>
    <w:qFormat/>
  </w:style>
  <w:style w:type="character" w:customStyle="1" w:styleId="WW8Num40z3">
    <w:name w:val="WW8Num40z3"/>
    <w:qFormat/>
  </w:style>
  <w:style w:type="character" w:customStyle="1" w:styleId="WW8Num40z4">
    <w:name w:val="WW8Num40z4"/>
    <w:qFormat/>
  </w:style>
  <w:style w:type="character" w:customStyle="1" w:styleId="WW8Num40z5">
    <w:name w:val="WW8Num40z5"/>
    <w:qFormat/>
  </w:style>
  <w:style w:type="character" w:customStyle="1" w:styleId="WW8Num40z6">
    <w:name w:val="WW8Num40z6"/>
    <w:qFormat/>
  </w:style>
  <w:style w:type="character" w:customStyle="1" w:styleId="WW8Num40z7">
    <w:name w:val="WW8Num40z7"/>
    <w:qFormat/>
  </w:style>
  <w:style w:type="character" w:customStyle="1" w:styleId="WW8Num40z8">
    <w:name w:val="WW8Num40z8"/>
    <w:qFormat/>
  </w:style>
  <w:style w:type="character" w:customStyle="1" w:styleId="WW8Num41z0">
    <w:name w:val="WW8Num41z0"/>
    <w:qFormat/>
  </w:style>
  <w:style w:type="character" w:customStyle="1" w:styleId="WW8Num41z1">
    <w:name w:val="WW8Num41z1"/>
    <w:qFormat/>
    <w:rPr>
      <w:b w:val="0"/>
    </w:rPr>
  </w:style>
  <w:style w:type="character" w:customStyle="1" w:styleId="WW8Num42z0">
    <w:name w:val="WW8Num42z0"/>
    <w:qFormat/>
  </w:style>
  <w:style w:type="character" w:customStyle="1" w:styleId="WW8Num42z1">
    <w:name w:val="WW8Num42z1"/>
    <w:qFormat/>
  </w:style>
  <w:style w:type="character" w:customStyle="1" w:styleId="WW8Num42z2">
    <w:name w:val="WW8Num42z2"/>
    <w:qFormat/>
  </w:style>
  <w:style w:type="character" w:customStyle="1" w:styleId="WW8Num42z3">
    <w:name w:val="WW8Num42z3"/>
    <w:qFormat/>
  </w:style>
  <w:style w:type="character" w:customStyle="1" w:styleId="WW8Num42z4">
    <w:name w:val="WW8Num42z4"/>
    <w:qFormat/>
  </w:style>
  <w:style w:type="character" w:customStyle="1" w:styleId="WW8Num42z5">
    <w:name w:val="WW8Num42z5"/>
    <w:qFormat/>
  </w:style>
  <w:style w:type="character" w:customStyle="1" w:styleId="WW8Num42z6">
    <w:name w:val="WW8Num42z6"/>
    <w:qFormat/>
  </w:style>
  <w:style w:type="character" w:customStyle="1" w:styleId="WW8Num42z7">
    <w:name w:val="WW8Num42z7"/>
    <w:qFormat/>
  </w:style>
  <w:style w:type="character" w:customStyle="1" w:styleId="WW8Num42z8">
    <w:name w:val="WW8Num42z8"/>
    <w:qFormat/>
  </w:style>
  <w:style w:type="character" w:customStyle="1" w:styleId="WW8Num43z0">
    <w:name w:val="WW8Num43z0"/>
    <w:qFormat/>
    <w:rPr>
      <w:bCs/>
      <w:color w:val="000000"/>
      <w:sz w:val="28"/>
      <w:szCs w:val="28"/>
      <w:lang w:val="en-US"/>
    </w:rPr>
  </w:style>
  <w:style w:type="character" w:customStyle="1" w:styleId="WW8Num43z1">
    <w:name w:val="WW8Num43z1"/>
    <w:qFormat/>
  </w:style>
  <w:style w:type="character" w:customStyle="1" w:styleId="WW8Num43z2">
    <w:name w:val="WW8Num43z2"/>
    <w:qFormat/>
  </w:style>
  <w:style w:type="character" w:customStyle="1" w:styleId="WW8Num43z3">
    <w:name w:val="WW8Num43z3"/>
    <w:qFormat/>
  </w:style>
  <w:style w:type="character" w:customStyle="1" w:styleId="WW8Num43z4">
    <w:name w:val="WW8Num43z4"/>
    <w:qFormat/>
  </w:style>
  <w:style w:type="character" w:customStyle="1" w:styleId="WW8Num43z5">
    <w:name w:val="WW8Num43z5"/>
    <w:qFormat/>
  </w:style>
  <w:style w:type="character" w:customStyle="1" w:styleId="WW8Num43z6">
    <w:name w:val="WW8Num43z6"/>
    <w:qFormat/>
  </w:style>
  <w:style w:type="character" w:customStyle="1" w:styleId="WW8Num43z7">
    <w:name w:val="WW8Num43z7"/>
    <w:qFormat/>
  </w:style>
  <w:style w:type="character" w:customStyle="1" w:styleId="WW8Num43z8">
    <w:name w:val="WW8Num43z8"/>
    <w:qFormat/>
  </w:style>
  <w:style w:type="character" w:customStyle="1" w:styleId="60">
    <w:name w:val="Заголовок 6 Знак"/>
    <w:qFormat/>
    <w:rPr>
      <w:rFonts w:ascii="Calibri" w:eastAsia="Times New Roman" w:hAnsi="Calibri" w:cs="Times New Roman"/>
      <w:b/>
      <w:bCs/>
    </w:rPr>
  </w:style>
  <w:style w:type="character" w:customStyle="1" w:styleId="Aeiannueea">
    <w:name w:val="Aeia.nnueea"/>
    <w:qFormat/>
    <w:rPr>
      <w:color w:val="000000"/>
      <w:sz w:val="28"/>
      <w:szCs w:val="28"/>
    </w:rPr>
  </w:style>
  <w:style w:type="character" w:customStyle="1" w:styleId="-">
    <w:name w:val="Интернет-ссылка"/>
    <w:basedOn w:val="a0"/>
    <w:uiPriority w:val="99"/>
    <w:unhideWhenUsed/>
    <w:rsid w:val="00D739B5"/>
    <w:rPr>
      <w:color w:val="0563C1" w:themeColor="hyperlink"/>
      <w:u w:val="single"/>
    </w:rPr>
  </w:style>
  <w:style w:type="character" w:styleId="a3">
    <w:name w:val="page number"/>
    <w:basedOn w:val="a0"/>
    <w:qFormat/>
  </w:style>
  <w:style w:type="character" w:customStyle="1" w:styleId="a4">
    <w:name w:val="Текст сноски Знак"/>
    <w:qFormat/>
    <w:rPr>
      <w:rFonts w:ascii="Times New Roman" w:eastAsia="Times New Roman" w:hAnsi="Times New Roman" w:cs="Times New Roman"/>
    </w:rPr>
  </w:style>
  <w:style w:type="character" w:customStyle="1" w:styleId="a5">
    <w:name w:val="Символ сноски"/>
    <w:qFormat/>
    <w:rPr>
      <w:vertAlign w:val="superscript"/>
    </w:rPr>
  </w:style>
  <w:style w:type="character" w:customStyle="1" w:styleId="a6">
    <w:name w:val="Основной текст с отступом Знак"/>
    <w:qFormat/>
    <w:rPr>
      <w:rFonts w:ascii="TimesET;Times New Roman" w:eastAsia="Times New Roman" w:hAnsi="TimesET;Times New Roman" w:cs="TimesET;Times New Roman"/>
      <w:sz w:val="28"/>
    </w:rPr>
  </w:style>
  <w:style w:type="character" w:customStyle="1" w:styleId="10">
    <w:name w:val="Основной текст с отступом Знак1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Таблица 1 Знак"/>
    <w:qFormat/>
    <w:rPr>
      <w:rFonts w:ascii="Times New Roman" w:eastAsia="Times New Roman" w:hAnsi="Times New Roman" w:cs="Times New Roman"/>
      <w:sz w:val="28"/>
      <w:szCs w:val="22"/>
    </w:rPr>
  </w:style>
  <w:style w:type="character" w:customStyle="1" w:styleId="ListParagraphChar1">
    <w:name w:val="List Paragraph Char1"/>
    <w:qFormat/>
    <w:rPr>
      <w:rFonts w:eastAsia="Times New Roman"/>
    </w:rPr>
  </w:style>
  <w:style w:type="character" w:customStyle="1" w:styleId="a7">
    <w:name w:val="Абзац списка Знак"/>
    <w:qFormat/>
    <w:rPr>
      <w:rFonts w:ascii="Arial Unicode MS;Arial" w:eastAsia="Arial Unicode MS;Arial" w:hAnsi="Arial Unicode MS;Arial" w:cs="Arial Unicode MS;Arial"/>
      <w:color w:val="000000"/>
      <w:sz w:val="24"/>
      <w:szCs w:val="24"/>
    </w:rPr>
  </w:style>
  <w:style w:type="character" w:customStyle="1" w:styleId="apple-converted-space">
    <w:name w:val="apple-converted-space"/>
    <w:basedOn w:val="a0"/>
    <w:qFormat/>
  </w:style>
  <w:style w:type="character" w:customStyle="1" w:styleId="20">
    <w:name w:val="Заголовок 2 Знак"/>
    <w:qFormat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qFormat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8">
    <w:name w:val="Нижний колонтитул Знак"/>
    <w:uiPriority w:val="99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Текст сноски Знак2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Основной текст Знак"/>
    <w:qFormat/>
    <w:rPr>
      <w:sz w:val="24"/>
      <w:szCs w:val="24"/>
    </w:rPr>
  </w:style>
  <w:style w:type="character" w:customStyle="1" w:styleId="12">
    <w:name w:val="Основной текст Знак1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13">
    <w:name w:val="Заголовок 1 Знак"/>
    <w:qFormat/>
    <w:rPr>
      <w:rFonts w:ascii="Calibri Light" w:eastAsia="Times New Roman" w:hAnsi="Calibri Light" w:cs="Times New Roman"/>
      <w:b/>
      <w:bCs/>
      <w:kern w:val="2"/>
      <w:sz w:val="32"/>
      <w:szCs w:val="32"/>
    </w:rPr>
  </w:style>
  <w:style w:type="character" w:customStyle="1" w:styleId="aa">
    <w:name w:val="Гипертекстовая ссылка"/>
    <w:qFormat/>
    <w:rPr>
      <w:color w:val="106BBE"/>
    </w:rPr>
  </w:style>
  <w:style w:type="character" w:customStyle="1" w:styleId="ab">
    <w:name w:val="Привязка сноски"/>
    <w:rPr>
      <w:vertAlign w:val="superscript"/>
    </w:rPr>
  </w:style>
  <w:style w:type="character" w:customStyle="1" w:styleId="ac">
    <w:name w:val="Привязка концевой сноски"/>
    <w:rPr>
      <w:vertAlign w:val="superscript"/>
    </w:rPr>
  </w:style>
  <w:style w:type="character" w:customStyle="1" w:styleId="ad">
    <w:name w:val="Символ концевой сноски"/>
    <w:qFormat/>
  </w:style>
  <w:style w:type="character" w:styleId="ae">
    <w:name w:val="Placeholder Text"/>
    <w:uiPriority w:val="99"/>
    <w:semiHidden/>
    <w:qFormat/>
    <w:rsid w:val="00E007D1"/>
    <w:rPr>
      <w:color w:val="808080"/>
    </w:rPr>
  </w:style>
  <w:style w:type="character" w:customStyle="1" w:styleId="af">
    <w:name w:val="Ссылка указателя"/>
    <w:qFormat/>
  </w:style>
  <w:style w:type="character" w:customStyle="1" w:styleId="af0">
    <w:name w:val="Верхний колонтитул Знак"/>
    <w:basedOn w:val="a0"/>
    <w:uiPriority w:val="99"/>
    <w:qFormat/>
    <w:rsid w:val="00E157E6"/>
    <w:rPr>
      <w:rFonts w:ascii="Times New Roman" w:eastAsia="Times New Roman" w:hAnsi="Times New Roman" w:cs="Times New Roman"/>
      <w:lang w:bidi="ar-SA"/>
    </w:rPr>
  </w:style>
  <w:style w:type="paragraph" w:styleId="af1">
    <w:name w:val="Title"/>
    <w:basedOn w:val="a"/>
    <w:next w:val="af2"/>
    <w:uiPriority w:val="10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2">
    <w:name w:val="Body Text"/>
    <w:basedOn w:val="a"/>
    <w:pPr>
      <w:spacing w:after="120"/>
    </w:pPr>
    <w:rPr>
      <w:rFonts w:ascii="Calibri" w:eastAsia="Calibri" w:hAnsi="Calibri" w:cs="Calibri"/>
    </w:rPr>
  </w:style>
  <w:style w:type="paragraph" w:styleId="af3">
    <w:name w:val="List"/>
    <w:basedOn w:val="af2"/>
    <w:rPr>
      <w:rFonts w:ascii="PT Astra Serif" w:hAnsi="PT Astra Serif" w:cs="Noto Sans Devanagari"/>
    </w:rPr>
  </w:style>
  <w:style w:type="paragraph" w:styleId="af4">
    <w:name w:val="caption"/>
    <w:basedOn w:val="a"/>
    <w:qFormat/>
    <w:pPr>
      <w:widowControl w:val="0"/>
      <w:jc w:val="center"/>
    </w:pPr>
    <w:rPr>
      <w:b/>
      <w:szCs w:val="20"/>
    </w:rPr>
  </w:style>
  <w:style w:type="paragraph" w:styleId="af5">
    <w:name w:val="index heading"/>
    <w:basedOn w:val="af1"/>
    <w:qFormat/>
    <w:pPr>
      <w:suppressLineNumbers/>
    </w:pPr>
    <w:rPr>
      <w:b/>
      <w:bCs/>
      <w:sz w:val="32"/>
      <w:szCs w:val="32"/>
    </w:rPr>
  </w:style>
  <w:style w:type="paragraph" w:styleId="22">
    <w:name w:val="Body Text 2"/>
    <w:basedOn w:val="a"/>
    <w:qFormat/>
    <w:pPr>
      <w:overflowPunct w:val="0"/>
      <w:spacing w:line="360" w:lineRule="auto"/>
      <w:ind w:firstLine="567"/>
      <w:jc w:val="both"/>
      <w:textAlignment w:val="baseline"/>
    </w:pPr>
    <w:rPr>
      <w:sz w:val="32"/>
      <w:szCs w:val="20"/>
    </w:rPr>
  </w:style>
  <w:style w:type="paragraph" w:customStyle="1" w:styleId="Iaeaaeaiea2">
    <w:name w:val="Iaeaaeaiea 2"/>
    <w:basedOn w:val="a"/>
    <w:next w:val="a"/>
    <w:qFormat/>
    <w:rPr>
      <w:rFonts w:eastAsia="Calibri"/>
    </w:rPr>
  </w:style>
  <w:style w:type="paragraph" w:customStyle="1" w:styleId="af6">
    <w:name w:val="список с точками"/>
    <w:basedOn w:val="a"/>
    <w:qFormat/>
    <w:pPr>
      <w:tabs>
        <w:tab w:val="left" w:pos="720"/>
        <w:tab w:val="left" w:pos="756"/>
      </w:tabs>
      <w:spacing w:line="312" w:lineRule="auto"/>
      <w:ind w:left="756" w:hanging="720"/>
      <w:jc w:val="both"/>
    </w:pPr>
  </w:style>
  <w:style w:type="paragraph" w:styleId="af7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14">
    <w:name w:val="Обычный1"/>
    <w:qFormat/>
    <w:pPr>
      <w:widowControl w:val="0"/>
      <w:snapToGrid w:val="0"/>
    </w:pPr>
    <w:rPr>
      <w:rFonts w:ascii="Times New Roman" w:eastAsia="Times New Roman" w:hAnsi="Times New Roman" w:cs="Times New Roman"/>
      <w:sz w:val="20"/>
      <w:szCs w:val="20"/>
      <w:lang w:bidi="ar-SA"/>
    </w:rPr>
  </w:style>
  <w:style w:type="paragraph" w:customStyle="1" w:styleId="af8">
    <w:name w:val="Верхний и нижний колонтитулы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9">
    <w:name w:val="footer"/>
    <w:basedOn w:val="a"/>
    <w:uiPriority w:val="99"/>
    <w:pPr>
      <w:tabs>
        <w:tab w:val="center" w:pos="4677"/>
        <w:tab w:val="right" w:pos="9355"/>
      </w:tabs>
    </w:pPr>
  </w:style>
  <w:style w:type="paragraph" w:styleId="afa">
    <w:name w:val="footnote text"/>
    <w:basedOn w:val="a"/>
    <w:rPr>
      <w:sz w:val="20"/>
      <w:szCs w:val="20"/>
    </w:rPr>
  </w:style>
  <w:style w:type="paragraph" w:customStyle="1" w:styleId="Default">
    <w:name w:val="Default"/>
    <w:qFormat/>
    <w:rPr>
      <w:rFonts w:ascii="Times New Roman" w:eastAsia="Calibri" w:hAnsi="Times New Roman" w:cs="Times New Roman"/>
      <w:color w:val="000000"/>
      <w:lang w:bidi="ar-SA"/>
    </w:rPr>
  </w:style>
  <w:style w:type="paragraph" w:customStyle="1" w:styleId="ConsPlusNormal">
    <w:name w:val="ConsPlusNormal"/>
    <w:qFormat/>
    <w:pPr>
      <w:widowControl w:val="0"/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paragraph" w:styleId="afb">
    <w:name w:val="Body Text Indent"/>
    <w:basedOn w:val="a"/>
    <w:pPr>
      <w:tabs>
        <w:tab w:val="left" w:pos="643"/>
      </w:tabs>
      <w:spacing w:line="360" w:lineRule="atLeast"/>
      <w:ind w:firstLine="482"/>
      <w:jc w:val="both"/>
    </w:pPr>
    <w:rPr>
      <w:rFonts w:ascii="TimesET;Times New Roman" w:hAnsi="TimesET;Times New Roman" w:cs="TimesET;Times New Roman"/>
      <w:sz w:val="28"/>
      <w:szCs w:val="20"/>
    </w:rPr>
  </w:style>
  <w:style w:type="paragraph" w:customStyle="1" w:styleId="15">
    <w:name w:val="Таблица 1"/>
    <w:basedOn w:val="a"/>
    <w:qFormat/>
    <w:pPr>
      <w:jc w:val="both"/>
    </w:pPr>
    <w:rPr>
      <w:sz w:val="28"/>
      <w:szCs w:val="22"/>
    </w:rPr>
  </w:style>
  <w:style w:type="paragraph" w:customStyle="1" w:styleId="16">
    <w:name w:val="Абзац списка1"/>
    <w:basedOn w:val="a"/>
    <w:qFormat/>
    <w:pPr>
      <w:spacing w:after="200" w:line="276" w:lineRule="auto"/>
      <w:ind w:left="720"/>
    </w:pPr>
    <w:rPr>
      <w:rFonts w:ascii="Calibri" w:hAnsi="Calibri" w:cs="Calibri"/>
      <w:sz w:val="20"/>
      <w:szCs w:val="20"/>
    </w:rPr>
  </w:style>
  <w:style w:type="paragraph" w:styleId="afc">
    <w:name w:val="List Paragraph"/>
    <w:basedOn w:val="a"/>
    <w:qFormat/>
    <w:pPr>
      <w:spacing w:after="160"/>
      <w:ind w:left="720"/>
      <w:contextualSpacing/>
    </w:pPr>
  </w:style>
  <w:style w:type="paragraph" w:customStyle="1" w:styleId="17">
    <w:name w:val="Обычный (веб)1"/>
    <w:basedOn w:val="a"/>
    <w:qFormat/>
    <w:pPr>
      <w:spacing w:before="280" w:after="280"/>
    </w:pPr>
  </w:style>
  <w:style w:type="paragraph" w:styleId="afd">
    <w:name w:val="toa heading"/>
    <w:basedOn w:val="1"/>
    <w:next w:val="a"/>
    <w:qFormat/>
    <w:pPr>
      <w:keepLines/>
      <w:numPr>
        <w:numId w:val="0"/>
      </w:numPr>
      <w:spacing w:after="0" w:line="252" w:lineRule="auto"/>
    </w:pPr>
    <w:rPr>
      <w:b w:val="0"/>
      <w:bCs w:val="0"/>
      <w:color w:val="2E74B5"/>
      <w:kern w:val="0"/>
    </w:rPr>
  </w:style>
  <w:style w:type="paragraph" w:styleId="18">
    <w:name w:val="toc 1"/>
    <w:basedOn w:val="a"/>
    <w:next w:val="a"/>
    <w:uiPriority w:val="39"/>
    <w:pPr>
      <w:tabs>
        <w:tab w:val="right" w:leader="dot" w:pos="9771"/>
      </w:tabs>
      <w:spacing w:line="360" w:lineRule="auto"/>
    </w:pPr>
  </w:style>
  <w:style w:type="paragraph" w:customStyle="1" w:styleId="afe">
    <w:name w:val="Нормальный (таблица)"/>
    <w:basedOn w:val="a"/>
    <w:next w:val="a"/>
    <w:uiPriority w:val="99"/>
    <w:qFormat/>
    <w:pPr>
      <w:widowControl w:val="0"/>
      <w:jc w:val="both"/>
    </w:pPr>
    <w:rPr>
      <w:rFonts w:ascii="Arial" w:hAnsi="Arial" w:cs="Arial"/>
    </w:rPr>
  </w:style>
  <w:style w:type="paragraph" w:customStyle="1" w:styleId="aff">
    <w:name w:val="Прижатый влево"/>
    <w:basedOn w:val="a"/>
    <w:next w:val="a"/>
    <w:uiPriority w:val="99"/>
    <w:qFormat/>
    <w:pPr>
      <w:widowControl w:val="0"/>
    </w:pPr>
    <w:rPr>
      <w:rFonts w:ascii="Arial" w:hAnsi="Arial" w:cs="Arial"/>
    </w:rPr>
  </w:style>
  <w:style w:type="paragraph" w:customStyle="1" w:styleId="aff0">
    <w:name w:val="Содержимое таблицы"/>
    <w:basedOn w:val="a"/>
    <w:qFormat/>
    <w:pPr>
      <w:widowControl w:val="0"/>
      <w:suppressLineNumbers/>
    </w:pPr>
  </w:style>
  <w:style w:type="paragraph" w:customStyle="1" w:styleId="aff1">
    <w:name w:val="Заголовок таблицы"/>
    <w:basedOn w:val="aff0"/>
    <w:qFormat/>
    <w:pPr>
      <w:jc w:val="center"/>
    </w:pPr>
    <w:rPr>
      <w:b/>
      <w:bCs/>
    </w:rPr>
  </w:style>
  <w:style w:type="paragraph" w:customStyle="1" w:styleId="aff2">
    <w:name w:val="Содержимое врезки"/>
    <w:basedOn w:val="a"/>
    <w:qFormat/>
  </w:style>
  <w:style w:type="paragraph" w:styleId="aff3">
    <w:name w:val="Normal (Web)"/>
    <w:basedOn w:val="a"/>
    <w:uiPriority w:val="99"/>
    <w:semiHidden/>
    <w:unhideWhenUsed/>
    <w:qFormat/>
    <w:rsid w:val="0024156E"/>
  </w:style>
  <w:style w:type="paragraph" w:styleId="3">
    <w:name w:val="toc 3"/>
    <w:basedOn w:val="a"/>
    <w:next w:val="a"/>
    <w:autoRedefine/>
    <w:uiPriority w:val="39"/>
    <w:unhideWhenUsed/>
    <w:rsid w:val="00D739B5"/>
    <w:pPr>
      <w:spacing w:after="100"/>
      <w:ind w:left="480"/>
    </w:pPr>
  </w:style>
  <w:style w:type="paragraph" w:styleId="aff4">
    <w:name w:val="header"/>
    <w:basedOn w:val="a"/>
    <w:uiPriority w:val="99"/>
    <w:unhideWhenUsed/>
    <w:rsid w:val="00E157E6"/>
    <w:pPr>
      <w:tabs>
        <w:tab w:val="center" w:pos="4677"/>
        <w:tab w:val="right" w:pos="9355"/>
      </w:tabs>
    </w:p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numbering" w:customStyle="1" w:styleId="WW8Num37">
    <w:name w:val="WW8Num37"/>
    <w:qFormat/>
  </w:style>
  <w:style w:type="numbering" w:customStyle="1" w:styleId="WW8Num38">
    <w:name w:val="WW8Num38"/>
    <w:qFormat/>
  </w:style>
  <w:style w:type="numbering" w:customStyle="1" w:styleId="WW8Num39">
    <w:name w:val="WW8Num39"/>
    <w:qFormat/>
  </w:style>
  <w:style w:type="numbering" w:customStyle="1" w:styleId="WW8Num40">
    <w:name w:val="WW8Num40"/>
    <w:qFormat/>
  </w:style>
  <w:style w:type="numbering" w:customStyle="1" w:styleId="WW8Num41">
    <w:name w:val="WW8Num41"/>
    <w:qFormat/>
  </w:style>
  <w:style w:type="numbering" w:customStyle="1" w:styleId="WW8Num42">
    <w:name w:val="WW8Num42"/>
    <w:qFormat/>
  </w:style>
  <w:style w:type="numbering" w:customStyle="1" w:styleId="WW8Num43">
    <w:name w:val="WW8Num43"/>
    <w:qFormat/>
  </w:style>
  <w:style w:type="table" w:styleId="aff5">
    <w:name w:val="Table Grid"/>
    <w:basedOn w:val="a1"/>
    <w:uiPriority w:val="39"/>
    <w:rsid w:val="00E157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portal.audit.gov.ru/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onlinelibrary.wiley.com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bus.gov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infin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12357</Words>
  <Characters>70438</Characters>
  <Application>Microsoft Office Word</Application>
  <DocSecurity>0</DocSecurity>
  <Lines>586</Lines>
  <Paragraphs>165</Paragraphs>
  <ScaleCrop>false</ScaleCrop>
  <Company/>
  <LinksUpToDate>false</LinksUpToDate>
  <CharactersWithSpaces>82630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>  </cp:keywords>
  <dc:description/>
  <cp:lastModifiedBy>Молчанова Алла Владиславовна</cp:lastModifiedBy>
  <cp:revision>6</cp:revision>
  <cp:lastPrinted>2024-06-26T13:57:00Z</cp:lastPrinted>
  <dcterms:created xsi:type="dcterms:W3CDTF">2024-06-10T14:44:00Z</dcterms:created>
  <dcterms:modified xsi:type="dcterms:W3CDTF">2024-07-01T06:51:00Z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PublishingExpirationDate">
    <vt:lpwstr/>
  </property>
  <property fmtid="{D5CDD505-2E9C-101B-9397-08002B2CF9AE}" pid="5" name="PublishingStartDate">
    <vt:lpwstr/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